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523E" w14:textId="77777777" w:rsidR="007D7E5A" w:rsidRPr="001F3166" w:rsidRDefault="007D7E5A" w:rsidP="007D7E5A">
      <w:pPr>
        <w:pStyle w:val="Header"/>
        <w:tabs>
          <w:tab w:val="left" w:pos="6521"/>
        </w:tabs>
        <w:rPr>
          <w:b w:val="0"/>
          <w:i/>
          <w:noProof w:val="0"/>
          <w:sz w:val="24"/>
          <w:szCs w:val="24"/>
          <w:lang w:val="de-DE"/>
        </w:rPr>
      </w:pPr>
      <w:bookmarkStart w:id="0" w:name="OLE_LINK1"/>
      <w:r w:rsidRPr="001F3166">
        <w:rPr>
          <w:rFonts w:cs="Arial"/>
          <w:bCs/>
          <w:noProof w:val="0"/>
          <w:sz w:val="24"/>
          <w:szCs w:val="24"/>
          <w:lang w:val="de-DE"/>
        </w:rPr>
        <w:t xml:space="preserve">3GPP TSG RAN WG1 </w:t>
      </w:r>
      <w:r>
        <w:rPr>
          <w:rFonts w:cs="Arial"/>
          <w:bCs/>
          <w:noProof w:val="0"/>
          <w:sz w:val="24"/>
          <w:szCs w:val="24"/>
          <w:lang w:val="de-DE"/>
        </w:rPr>
        <w:t>#100</w:t>
      </w:r>
      <w:r w:rsidRPr="001F3166">
        <w:rPr>
          <w:b w:val="0"/>
          <w:noProof w:val="0"/>
          <w:sz w:val="24"/>
          <w:szCs w:val="24"/>
          <w:lang w:val="de-DE"/>
        </w:rPr>
        <w:tab/>
        <w:t xml:space="preserve">        </w:t>
      </w:r>
      <w:r w:rsidRPr="001F3166">
        <w:rPr>
          <w:b w:val="0"/>
          <w:noProof w:val="0"/>
          <w:sz w:val="24"/>
          <w:szCs w:val="24"/>
          <w:lang w:val="de-DE"/>
        </w:rPr>
        <w:tab/>
      </w:r>
      <w:r w:rsidRPr="001F3166">
        <w:rPr>
          <w:b w:val="0"/>
          <w:noProof w:val="0"/>
          <w:sz w:val="24"/>
          <w:szCs w:val="24"/>
          <w:lang w:val="de-DE"/>
        </w:rPr>
        <w:tab/>
        <w:t xml:space="preserve">             </w:t>
      </w:r>
      <w:r>
        <w:rPr>
          <w:noProof w:val="0"/>
          <w:sz w:val="24"/>
          <w:szCs w:val="24"/>
          <w:lang w:val="de-DE"/>
        </w:rPr>
        <w:t>R1-200</w:t>
      </w:r>
      <w:r>
        <w:rPr>
          <w:rFonts w:eastAsia="Malgun Gothic"/>
          <w:noProof w:val="0"/>
          <w:sz w:val="24"/>
          <w:szCs w:val="24"/>
          <w:lang w:val="de-DE" w:eastAsia="ko-KR"/>
        </w:rPr>
        <w:t>0625</w:t>
      </w:r>
    </w:p>
    <w:p w14:paraId="0EB30681" w14:textId="1EB602DC" w:rsidR="002E7C85" w:rsidRPr="0090404B" w:rsidRDefault="007D7E5A" w:rsidP="007D7E5A">
      <w:pPr>
        <w:pStyle w:val="Header"/>
        <w:spacing w:after="240"/>
        <w:rPr>
          <w:noProof w:val="0"/>
          <w:sz w:val="24"/>
          <w:szCs w:val="24"/>
          <w:lang w:val="en-US"/>
        </w:rPr>
      </w:pPr>
      <w:r>
        <w:rPr>
          <w:rFonts w:cs="Arial"/>
          <w:bCs/>
          <w:sz w:val="24"/>
          <w:szCs w:val="24"/>
          <w:lang w:eastAsia="ja-JP"/>
        </w:rPr>
        <w:t>e-Meeting</w:t>
      </w:r>
      <w:r>
        <w:rPr>
          <w:rFonts w:cs="Arial"/>
          <w:bCs/>
          <w:sz w:val="24"/>
          <w:szCs w:val="24"/>
        </w:rPr>
        <w:t>, February 24</w:t>
      </w:r>
      <w:r>
        <w:rPr>
          <w:rFonts w:ascii="Arial Unicode MS" w:eastAsia="Arial Unicode MS" w:hAnsi="Arial Unicode MS" w:cs="Arial Unicode MS"/>
          <w:bCs/>
          <w:sz w:val="24"/>
          <w:szCs w:val="24"/>
          <w:vertAlign w:val="superscript"/>
          <w:lang w:eastAsia="ko-KR"/>
        </w:rPr>
        <w:t>th</w:t>
      </w:r>
      <w:r>
        <w:rPr>
          <w:rFonts w:ascii="Arial Unicode MS" w:eastAsia="Arial Unicode MS" w:hAnsi="Arial Unicode MS" w:cs="Arial Unicode MS"/>
          <w:bCs/>
          <w:sz w:val="24"/>
          <w:szCs w:val="24"/>
          <w:lang w:eastAsia="ko-KR"/>
        </w:rPr>
        <w:t xml:space="preserve"> </w:t>
      </w:r>
      <w:r>
        <w:rPr>
          <w:rFonts w:cs="Arial"/>
          <w:bCs/>
          <w:sz w:val="24"/>
          <w:szCs w:val="24"/>
        </w:rPr>
        <w:t>– March 6</w:t>
      </w:r>
      <w:r w:rsidRPr="00414E4A">
        <w:rPr>
          <w:rFonts w:cs="Arial"/>
          <w:bCs/>
          <w:sz w:val="24"/>
          <w:szCs w:val="24"/>
          <w:vertAlign w:val="superscript"/>
        </w:rPr>
        <w:t>th</w:t>
      </w:r>
      <w:r>
        <w:rPr>
          <w:rFonts w:cs="Arial"/>
          <w:bCs/>
          <w:sz w:val="24"/>
          <w:szCs w:val="24"/>
        </w:rPr>
        <w:t>, 2020</w:t>
      </w:r>
    </w:p>
    <w:p w14:paraId="050D2928" w14:textId="40C1D6AB" w:rsidR="005104E8" w:rsidRPr="001F3166" w:rsidRDefault="00B2133C" w:rsidP="00B2133C">
      <w:pPr>
        <w:tabs>
          <w:tab w:val="left" w:pos="1985"/>
        </w:tabs>
        <w:spacing w:after="120"/>
        <w:rPr>
          <w:rFonts w:ascii="Arial" w:eastAsia="Malgun Gothic"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1" w:name="Source"/>
      <w:bookmarkEnd w:id="1"/>
      <w:r w:rsidR="00D62338">
        <w:rPr>
          <w:rFonts w:ascii="Arial" w:eastAsia="Malgun Gothic" w:hAnsi="Arial"/>
          <w:sz w:val="24"/>
          <w:szCs w:val="24"/>
          <w:lang w:eastAsia="ko-KR"/>
        </w:rPr>
        <w:t>7</w:t>
      </w:r>
      <w:r w:rsidR="00276D88">
        <w:rPr>
          <w:rFonts w:ascii="Arial" w:eastAsia="Malgun Gothic" w:hAnsi="Arial"/>
          <w:sz w:val="24"/>
          <w:szCs w:val="24"/>
          <w:lang w:eastAsia="ko-KR"/>
        </w:rPr>
        <w:t>.</w:t>
      </w:r>
      <w:r w:rsidR="007D7E5A">
        <w:rPr>
          <w:rFonts w:ascii="Arial" w:eastAsia="Malgun Gothic" w:hAnsi="Arial"/>
          <w:sz w:val="24"/>
          <w:szCs w:val="24"/>
          <w:lang w:eastAsia="ko-KR"/>
        </w:rPr>
        <w:t>2.10</w:t>
      </w:r>
      <w:r w:rsidR="00AC597B">
        <w:rPr>
          <w:rFonts w:ascii="Arial" w:eastAsia="Malgun Gothic" w:hAnsi="Arial"/>
          <w:sz w:val="24"/>
          <w:szCs w:val="24"/>
          <w:lang w:eastAsia="ko-KR"/>
        </w:rPr>
        <w:t>.1</w:t>
      </w:r>
    </w:p>
    <w:p w14:paraId="64F09009" w14:textId="77777777"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14:paraId="7BD2A56C" w14:textId="7EF370B8" w:rsidR="00ED5B80" w:rsidRPr="0061302B" w:rsidRDefault="00B722E2" w:rsidP="007F2520">
      <w:pPr>
        <w:spacing w:after="120"/>
        <w:rPr>
          <w:rFonts w:ascii="Arial" w:hAnsi="Arial" w:cs="Arial"/>
          <w:sz w:val="24"/>
          <w:szCs w:val="24"/>
        </w:rPr>
      </w:pPr>
      <w:r w:rsidRPr="0061302B">
        <w:rPr>
          <w:rFonts w:ascii="Arial" w:hAnsi="Arial" w:cs="Arial"/>
          <w:b/>
          <w:sz w:val="24"/>
          <w:szCs w:val="24"/>
        </w:rPr>
        <w:t>Title:</w:t>
      </w:r>
      <w:r w:rsidRPr="0061302B">
        <w:rPr>
          <w:rFonts w:ascii="Arial" w:hAnsi="Arial" w:cs="Arial"/>
          <w:sz w:val="24"/>
          <w:szCs w:val="24"/>
        </w:rPr>
        <w:t xml:space="preserve"> </w:t>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Pr="0061302B">
        <w:rPr>
          <w:rFonts w:ascii="Arial" w:hAnsi="Arial" w:cs="Arial"/>
          <w:sz w:val="24"/>
          <w:szCs w:val="24"/>
        </w:rPr>
        <w:tab/>
      </w:r>
      <w:r w:rsidR="000665ED" w:rsidRPr="0061302B">
        <w:rPr>
          <w:rFonts w:ascii="Arial" w:hAnsi="Arial" w:cs="Arial"/>
          <w:sz w:val="24"/>
          <w:szCs w:val="24"/>
        </w:rPr>
        <w:t xml:space="preserve">    </w:t>
      </w:r>
      <w:r w:rsidR="0035764C">
        <w:rPr>
          <w:rFonts w:ascii="Arial" w:eastAsia="SimSun" w:hAnsi="Arial" w:cs="Arial"/>
          <w:sz w:val="24"/>
          <w:szCs w:val="24"/>
          <w:lang w:eastAsia="zh-CN"/>
        </w:rPr>
        <w:t xml:space="preserve">Power Control for </w:t>
      </w:r>
      <w:r w:rsidR="00482E70">
        <w:rPr>
          <w:rFonts w:ascii="Arial" w:eastAsia="SimSun" w:hAnsi="Arial" w:cs="Arial"/>
          <w:sz w:val="24"/>
          <w:szCs w:val="24"/>
          <w:lang w:eastAsia="zh-CN"/>
        </w:rPr>
        <w:t>N</w:t>
      </w:r>
      <w:r w:rsidR="007D7E5A">
        <w:rPr>
          <w:rFonts w:ascii="Arial" w:eastAsia="SimSun" w:hAnsi="Arial" w:cs="Arial"/>
          <w:sz w:val="24"/>
          <w:szCs w:val="24"/>
          <w:lang w:eastAsia="zh-CN"/>
        </w:rPr>
        <w:t>R</w:t>
      </w:r>
      <w:r w:rsidR="00DF184E">
        <w:rPr>
          <w:rFonts w:ascii="Arial" w:eastAsia="SimSun" w:hAnsi="Arial" w:cs="Arial"/>
          <w:sz w:val="24"/>
          <w:szCs w:val="24"/>
          <w:lang w:eastAsia="zh-CN"/>
        </w:rPr>
        <w:t>-</w:t>
      </w:r>
      <w:r w:rsidR="0035764C">
        <w:rPr>
          <w:rFonts w:ascii="Arial" w:hAnsi="Arial" w:cs="Arial"/>
          <w:sz w:val="24"/>
          <w:szCs w:val="24"/>
        </w:rPr>
        <w:t>DC</w:t>
      </w:r>
    </w:p>
    <w:p w14:paraId="5B211F9C" w14:textId="77777777" w:rsidR="00843C05" w:rsidRPr="001F3166" w:rsidRDefault="00162A07" w:rsidP="00396339">
      <w:pPr>
        <w:pBdr>
          <w:bottom w:val="single" w:sz="12" w:space="1" w:color="auto"/>
        </w:pBdr>
        <w:tabs>
          <w:tab w:val="left" w:pos="1985"/>
        </w:tabs>
        <w:rPr>
          <w:rFonts w:ascii="Arial" w:eastAsia="Batang" w:hAnsi="Arial"/>
          <w:sz w:val="24"/>
          <w:lang w:eastAsia="ko-KR"/>
        </w:rPr>
      </w:pPr>
      <w:r w:rsidRPr="001F3166">
        <w:rPr>
          <w:rFonts w:ascii="Arial" w:hAnsi="Arial"/>
          <w:b/>
          <w:sz w:val="24"/>
        </w:rPr>
        <w:t>Document for:</w:t>
      </w:r>
      <w:r w:rsidRPr="001F3166">
        <w:rPr>
          <w:rFonts w:ascii="Arial" w:hAnsi="Arial"/>
          <w:sz w:val="24"/>
        </w:rPr>
        <w:tab/>
      </w:r>
      <w:bookmarkStart w:id="2" w:name="DocumentFor"/>
      <w:bookmarkEnd w:id="2"/>
      <w:r w:rsidR="003E64A0" w:rsidRPr="001F3166">
        <w:rPr>
          <w:rFonts w:ascii="Arial" w:eastAsia="Batang" w:hAnsi="Arial"/>
          <w:sz w:val="24"/>
          <w:lang w:eastAsia="ko-KR"/>
        </w:rPr>
        <w:t>Discussion</w:t>
      </w:r>
      <w:r w:rsidR="00635456" w:rsidRPr="001F3166">
        <w:rPr>
          <w:rFonts w:ascii="Arial" w:eastAsia="Batang" w:hAnsi="Arial"/>
          <w:sz w:val="24"/>
          <w:lang w:eastAsia="ko-KR"/>
        </w:rPr>
        <w:t xml:space="preserve"> and Decision</w:t>
      </w:r>
    </w:p>
    <w:p w14:paraId="20C69BC9" w14:textId="77777777" w:rsidR="00E2490C" w:rsidRPr="00E2490C" w:rsidRDefault="00034300" w:rsidP="00E2490C">
      <w:pPr>
        <w:pStyle w:val="Heading1"/>
        <w:spacing w:before="360" w:after="60"/>
        <w:rPr>
          <w:lang w:val="en-US" w:eastAsia="ko-KR"/>
        </w:rPr>
      </w:pPr>
      <w:r w:rsidRPr="006A074A">
        <w:rPr>
          <w:lang w:val="en-US" w:eastAsia="ko-KR"/>
        </w:rPr>
        <w:t>Introduction</w:t>
      </w:r>
      <w:r w:rsidR="00E2490C" w:rsidRPr="00E2490C">
        <w:rPr>
          <w:bCs/>
        </w:rPr>
        <w:t xml:space="preserve">  </w:t>
      </w:r>
    </w:p>
    <w:p w14:paraId="7E532803" w14:textId="07411E3F" w:rsidR="0034136F" w:rsidRDefault="007D7E5A" w:rsidP="00657552">
      <w:pPr>
        <w:spacing w:after="0"/>
        <w:ind w:right="3"/>
        <w:jc w:val="both"/>
        <w:rPr>
          <w:rFonts w:eastAsia="SimSun"/>
          <w:bCs/>
          <w:lang w:eastAsia="zh-CN"/>
        </w:rPr>
      </w:pPr>
      <w:r>
        <w:rPr>
          <w:bCs/>
        </w:rPr>
        <w:t xml:space="preserve">For the completion of the specifications on NR-DC, the </w:t>
      </w:r>
      <w:r w:rsidR="00657552">
        <w:rPr>
          <w:bCs/>
        </w:rPr>
        <w:t xml:space="preserve">open issue is the determination of </w:t>
      </w:r>
      <w:proofErr w:type="spellStart"/>
      <w:r w:rsidR="00657552" w:rsidRPr="007D7E5A">
        <w:rPr>
          <w:rFonts w:eastAsia="MS PGothic"/>
          <w:color w:val="000000"/>
          <w:lang w:eastAsia="zh-CN"/>
        </w:rPr>
        <w:t>T_offset</w:t>
      </w:r>
      <w:proofErr w:type="spellEnd"/>
      <w:r w:rsidR="00657552">
        <w:rPr>
          <w:rFonts w:eastAsia="MS PGothic"/>
          <w:color w:val="000000"/>
          <w:lang w:eastAsia="zh-CN"/>
        </w:rPr>
        <w:t xml:space="preserve"> from the following agreement in RAN1#99</w:t>
      </w:r>
      <w:r w:rsidR="006219D6">
        <w:rPr>
          <w:rFonts w:eastAsia="SimSun"/>
          <w:bCs/>
          <w:lang w:eastAsia="zh-CN"/>
        </w:rPr>
        <w:t>.</w:t>
      </w:r>
    </w:p>
    <w:p w14:paraId="7E6E68EA" w14:textId="77777777" w:rsidR="007D7E5A" w:rsidRDefault="007D7E5A" w:rsidP="00657552">
      <w:pPr>
        <w:spacing w:after="0"/>
        <w:rPr>
          <w:highlight w:val="green"/>
          <w:lang w:eastAsia="x-none"/>
        </w:rPr>
      </w:pPr>
    </w:p>
    <w:p w14:paraId="5732EB8E" w14:textId="222EF4B4" w:rsidR="00477008" w:rsidRPr="007D7E5A" w:rsidRDefault="007D7E5A" w:rsidP="00657552">
      <w:pPr>
        <w:spacing w:after="0"/>
        <w:rPr>
          <w:lang w:eastAsia="x-none"/>
        </w:rPr>
      </w:pPr>
      <w:r w:rsidRPr="007D7E5A">
        <w:rPr>
          <w:highlight w:val="green"/>
          <w:lang w:eastAsia="x-none"/>
        </w:rPr>
        <w:t>Agreements</w:t>
      </w:r>
      <w:r w:rsidRPr="007D7E5A">
        <w:rPr>
          <w:highlight w:val="green"/>
          <w:lang w:eastAsia="x-none"/>
        </w:rPr>
        <w:t>:</w:t>
      </w:r>
    </w:p>
    <w:p w14:paraId="1321633F" w14:textId="77777777" w:rsidR="007D7E5A" w:rsidRPr="007D7E5A" w:rsidRDefault="007D7E5A" w:rsidP="00657552">
      <w:pPr>
        <w:pStyle w:val="ListParagraph"/>
        <w:numPr>
          <w:ilvl w:val="0"/>
          <w:numId w:val="22"/>
        </w:numPr>
        <w:tabs>
          <w:tab w:val="clear" w:pos="720"/>
          <w:tab w:val="num" w:pos="360"/>
        </w:tabs>
        <w:spacing w:after="0"/>
        <w:ind w:left="360"/>
        <w:contextualSpacing w:val="0"/>
        <w:rPr>
          <w:rFonts w:eastAsia="MS PGothic"/>
          <w:color w:val="000000"/>
          <w:lang w:eastAsia="zh-CN"/>
        </w:rPr>
      </w:pPr>
      <w:r w:rsidRPr="007D7E5A">
        <w:rPr>
          <w:rFonts w:eastAsia="MS PGothic"/>
          <w:color w:val="000000"/>
          <w:lang w:eastAsia="zh-CN"/>
        </w:rPr>
        <w:t>For NR-DC dynamic power sharing, to compute the transmit power for SCG UL transmission starting at time T0,</w:t>
      </w:r>
    </w:p>
    <w:p w14:paraId="02E91B24" w14:textId="77777777" w:rsidR="007D7E5A" w:rsidRPr="007D7E5A" w:rsidRDefault="007D7E5A" w:rsidP="007D7E5A">
      <w:pPr>
        <w:numPr>
          <w:ilvl w:val="0"/>
          <w:numId w:val="23"/>
        </w:numPr>
        <w:spacing w:after="0"/>
        <w:rPr>
          <w:rFonts w:eastAsia="MS PGothic"/>
          <w:color w:val="000000"/>
          <w:lang w:eastAsia="zh-CN"/>
        </w:rPr>
      </w:pPr>
      <w:r w:rsidRPr="007D7E5A">
        <w:rPr>
          <w:rFonts w:eastAsia="MS PGothic"/>
          <w:color w:val="000000"/>
          <w:lang w:eastAsia="zh-CN"/>
        </w:rPr>
        <w:t xml:space="preserve">UE checks for PDCCH(s) received before time T0-T_offset that trigger an overlapping MCG UL transmission, and </w:t>
      </w:r>
    </w:p>
    <w:p w14:paraId="43C2F0D8" w14:textId="77777777" w:rsidR="007D7E5A" w:rsidRPr="007D7E5A" w:rsidRDefault="007D7E5A" w:rsidP="007D7E5A">
      <w:pPr>
        <w:numPr>
          <w:ilvl w:val="1"/>
          <w:numId w:val="23"/>
        </w:numPr>
        <w:spacing w:after="0"/>
        <w:rPr>
          <w:rFonts w:eastAsia="MS PGothic"/>
          <w:color w:val="000000"/>
          <w:lang w:eastAsia="zh-CN"/>
        </w:rPr>
      </w:pPr>
      <w:r w:rsidRPr="007D7E5A">
        <w:rPr>
          <w:rFonts w:eastAsia="MS PGothic"/>
          <w:color w:val="000000"/>
          <w:lang w:eastAsia="zh-CN"/>
        </w:rPr>
        <w:t>If such PDCCH(s) are detected, UE sets it’s transmit power in SCG (</w:t>
      </w:r>
      <w:proofErr w:type="spellStart"/>
      <w:r w:rsidRPr="007D7E5A">
        <w:rPr>
          <w:rFonts w:eastAsia="MS PGothic"/>
          <w:color w:val="000000"/>
          <w:lang w:eastAsia="zh-CN"/>
        </w:rPr>
        <w:t>pwr_SCG</w:t>
      </w:r>
      <w:proofErr w:type="spellEnd"/>
      <w:r w:rsidRPr="007D7E5A">
        <w:rPr>
          <w:rFonts w:eastAsia="MS PGothic"/>
          <w:color w:val="000000"/>
          <w:lang w:eastAsia="zh-CN"/>
        </w:rPr>
        <w:t xml:space="preserve">) such that </w:t>
      </w:r>
      <w:proofErr w:type="spellStart"/>
      <w:r w:rsidRPr="007D7E5A">
        <w:rPr>
          <w:rFonts w:eastAsia="MS PGothic"/>
          <w:color w:val="000000"/>
          <w:lang w:eastAsia="zh-CN"/>
        </w:rPr>
        <w:t>pwr_SCG</w:t>
      </w:r>
      <w:proofErr w:type="spellEnd"/>
      <w:r w:rsidRPr="007D7E5A">
        <w:rPr>
          <w:rFonts w:eastAsia="MS PGothic"/>
          <w:color w:val="000000"/>
          <w:lang w:eastAsia="zh-CN"/>
        </w:rPr>
        <w:t xml:space="preserve"> &lt;= </w:t>
      </w:r>
      <w:proofErr w:type="gramStart"/>
      <w:r w:rsidRPr="007D7E5A">
        <w:rPr>
          <w:rFonts w:eastAsia="MS PGothic"/>
          <w:color w:val="000000"/>
          <w:lang w:eastAsia="zh-CN"/>
        </w:rPr>
        <w:t>min{</w:t>
      </w:r>
      <w:proofErr w:type="gramEnd"/>
      <w:r w:rsidRPr="007D7E5A">
        <w:rPr>
          <w:rFonts w:eastAsia="MS PGothic"/>
          <w:color w:val="000000"/>
          <w:lang w:eastAsia="zh-CN"/>
        </w:rPr>
        <w:t>P</w:t>
      </w:r>
      <w:r w:rsidRPr="007D7E5A">
        <w:rPr>
          <w:rFonts w:eastAsia="MS PGothic"/>
          <w:color w:val="000000"/>
          <w:vertAlign w:val="subscript"/>
          <w:lang w:eastAsia="zh-CN"/>
        </w:rPr>
        <w:t>SCG</w:t>
      </w:r>
      <w:r w:rsidRPr="007D7E5A">
        <w:rPr>
          <w:rFonts w:eastAsia="MS PGothic"/>
          <w:color w:val="000000"/>
          <w:lang w:eastAsia="zh-CN"/>
        </w:rPr>
        <w:t xml:space="preserve">, </w:t>
      </w:r>
      <w:proofErr w:type="spellStart"/>
      <w:r w:rsidRPr="007D7E5A">
        <w:rPr>
          <w:rFonts w:eastAsia="MS PGothic"/>
          <w:color w:val="000000"/>
          <w:lang w:eastAsia="zh-CN"/>
        </w:rPr>
        <w:t>P</w:t>
      </w:r>
      <w:r w:rsidRPr="007D7E5A">
        <w:rPr>
          <w:rFonts w:eastAsia="MS PGothic"/>
          <w:color w:val="000000"/>
          <w:vertAlign w:val="subscript"/>
          <w:lang w:eastAsia="zh-CN"/>
        </w:rPr>
        <w:t>total</w:t>
      </w:r>
      <w:proofErr w:type="spellEnd"/>
      <w:r w:rsidRPr="007D7E5A">
        <w:rPr>
          <w:rFonts w:eastAsia="MS PGothic"/>
          <w:color w:val="000000"/>
          <w:lang w:eastAsia="zh-CN"/>
        </w:rPr>
        <w:t xml:space="preserve"> – MCG </w:t>
      </w:r>
      <w:proofErr w:type="spellStart"/>
      <w:r w:rsidRPr="007D7E5A">
        <w:rPr>
          <w:rFonts w:eastAsia="MS PGothic"/>
          <w:color w:val="000000"/>
          <w:lang w:eastAsia="zh-CN"/>
        </w:rPr>
        <w:t>tx</w:t>
      </w:r>
      <w:proofErr w:type="spellEnd"/>
      <w:r w:rsidRPr="007D7E5A">
        <w:rPr>
          <w:rFonts w:eastAsia="MS PGothic"/>
          <w:color w:val="000000"/>
          <w:lang w:eastAsia="zh-CN"/>
        </w:rPr>
        <w:t xml:space="preserve"> power} where ‘MCG </w:t>
      </w:r>
      <w:proofErr w:type="spellStart"/>
      <w:r w:rsidRPr="007D7E5A">
        <w:rPr>
          <w:rFonts w:eastAsia="MS PGothic"/>
          <w:color w:val="000000"/>
          <w:lang w:eastAsia="zh-CN"/>
        </w:rPr>
        <w:t>tx</w:t>
      </w:r>
      <w:proofErr w:type="spellEnd"/>
      <w:r w:rsidRPr="007D7E5A">
        <w:rPr>
          <w:rFonts w:eastAsia="MS PGothic"/>
          <w:color w:val="000000"/>
          <w:lang w:eastAsia="zh-CN"/>
        </w:rPr>
        <w:t xml:space="preserve"> power’ is the actual transmission power of MCG</w:t>
      </w:r>
    </w:p>
    <w:p w14:paraId="289E743A" w14:textId="77777777" w:rsidR="007D7E5A" w:rsidRPr="007D7E5A" w:rsidRDefault="007D7E5A" w:rsidP="007D7E5A">
      <w:pPr>
        <w:numPr>
          <w:ilvl w:val="1"/>
          <w:numId w:val="23"/>
        </w:numPr>
        <w:spacing w:after="0"/>
        <w:rPr>
          <w:rFonts w:eastAsia="MS PGothic"/>
          <w:color w:val="000000"/>
          <w:lang w:eastAsia="zh-CN"/>
        </w:rPr>
      </w:pPr>
      <w:r w:rsidRPr="007D7E5A">
        <w:rPr>
          <w:rFonts w:eastAsia="MS PGothic"/>
          <w:color w:val="000000"/>
          <w:lang w:eastAsia="zh-CN"/>
        </w:rPr>
        <w:t xml:space="preserve">Otherwise, </w:t>
      </w:r>
      <w:proofErr w:type="spellStart"/>
      <w:r w:rsidRPr="007D7E5A">
        <w:rPr>
          <w:rFonts w:eastAsia="MS PGothic"/>
          <w:color w:val="000000"/>
          <w:lang w:eastAsia="zh-CN"/>
        </w:rPr>
        <w:t>pwr_SCG</w:t>
      </w:r>
      <w:proofErr w:type="spellEnd"/>
      <w:r w:rsidRPr="007D7E5A">
        <w:rPr>
          <w:rFonts w:eastAsia="MS PGothic"/>
          <w:color w:val="000000"/>
          <w:lang w:eastAsia="zh-CN"/>
        </w:rPr>
        <w:t xml:space="preserve"> &lt;= </w:t>
      </w:r>
      <w:proofErr w:type="spellStart"/>
      <w:r w:rsidRPr="007D7E5A">
        <w:rPr>
          <w:rFonts w:eastAsia="MS PGothic"/>
          <w:color w:val="000000"/>
          <w:lang w:eastAsia="zh-CN"/>
        </w:rPr>
        <w:t>P</w:t>
      </w:r>
      <w:r w:rsidRPr="007D7E5A">
        <w:rPr>
          <w:rFonts w:eastAsia="MS PGothic"/>
          <w:color w:val="000000"/>
          <w:vertAlign w:val="subscript"/>
          <w:lang w:eastAsia="zh-CN"/>
        </w:rPr>
        <w:t>total</w:t>
      </w:r>
      <w:proofErr w:type="spellEnd"/>
      <w:r w:rsidRPr="007D7E5A">
        <w:rPr>
          <w:rFonts w:eastAsia="MS PGothic"/>
          <w:color w:val="000000"/>
          <w:lang w:eastAsia="zh-CN"/>
        </w:rPr>
        <w:t xml:space="preserve">;  </w:t>
      </w:r>
    </w:p>
    <w:p w14:paraId="61DD92CF" w14:textId="77777777" w:rsidR="007D7E5A" w:rsidRPr="007D7E5A" w:rsidRDefault="007D7E5A" w:rsidP="007D7E5A">
      <w:pPr>
        <w:numPr>
          <w:ilvl w:val="0"/>
          <w:numId w:val="23"/>
        </w:numPr>
        <w:spacing w:after="0"/>
        <w:rPr>
          <w:rFonts w:eastAsia="MS PGothic"/>
          <w:color w:val="000000"/>
          <w:lang w:eastAsia="zh-CN"/>
        </w:rPr>
      </w:pPr>
      <w:r w:rsidRPr="007D7E5A">
        <w:rPr>
          <w:rFonts w:eastAsia="MS PGothic"/>
          <w:color w:val="000000"/>
          <w:lang w:eastAsia="zh-CN"/>
        </w:rPr>
        <w:t>UE does not expect to be scheduled by PDCCH(s) received on MCG after T0-[</w:t>
      </w:r>
      <w:proofErr w:type="spellStart"/>
      <w:r w:rsidRPr="007D7E5A">
        <w:rPr>
          <w:rFonts w:eastAsia="MS PGothic"/>
          <w:color w:val="000000"/>
          <w:lang w:eastAsia="zh-CN"/>
        </w:rPr>
        <w:t>T_offset</w:t>
      </w:r>
      <w:proofErr w:type="spellEnd"/>
      <w:r w:rsidRPr="007D7E5A">
        <w:rPr>
          <w:rFonts w:eastAsia="MS PGothic"/>
          <w:color w:val="000000"/>
          <w:lang w:eastAsia="zh-CN"/>
        </w:rPr>
        <w:t xml:space="preserve">] that trigger(s) MCG UL transmission(s) that overlaps with the SCG transmission.  </w:t>
      </w:r>
    </w:p>
    <w:p w14:paraId="0C5602D1" w14:textId="77777777" w:rsidR="007D7E5A" w:rsidRPr="007D7E5A" w:rsidRDefault="007D7E5A" w:rsidP="007D7E5A">
      <w:pPr>
        <w:numPr>
          <w:ilvl w:val="1"/>
          <w:numId w:val="23"/>
        </w:numPr>
        <w:spacing w:after="0"/>
        <w:rPr>
          <w:rFonts w:eastAsia="MS PGothic"/>
          <w:color w:val="000000"/>
          <w:lang w:eastAsia="zh-CN"/>
        </w:rPr>
      </w:pPr>
      <w:r w:rsidRPr="007D7E5A">
        <w:rPr>
          <w:rFonts w:eastAsia="MS PGothic"/>
          <w:color w:val="000000"/>
          <w:lang w:eastAsia="zh-CN"/>
        </w:rPr>
        <w:t xml:space="preserve">(working assumption) No new RRC signaling is introduced for </w:t>
      </w:r>
      <w:proofErr w:type="spellStart"/>
      <w:r w:rsidRPr="007D7E5A">
        <w:rPr>
          <w:rFonts w:eastAsia="MS PGothic"/>
          <w:color w:val="000000"/>
          <w:lang w:eastAsia="zh-CN"/>
        </w:rPr>
        <w:t>T_offset</w:t>
      </w:r>
      <w:proofErr w:type="spellEnd"/>
      <w:r w:rsidRPr="007D7E5A">
        <w:rPr>
          <w:rFonts w:eastAsia="MS PGothic"/>
          <w:color w:val="000000"/>
          <w:lang w:eastAsia="zh-CN"/>
        </w:rPr>
        <w:t xml:space="preserve">: </w:t>
      </w:r>
    </w:p>
    <w:p w14:paraId="5AB6C9D1" w14:textId="77777777" w:rsidR="007D7E5A" w:rsidRPr="007D7E5A" w:rsidRDefault="007D7E5A" w:rsidP="007D7E5A">
      <w:pPr>
        <w:numPr>
          <w:ilvl w:val="2"/>
          <w:numId w:val="23"/>
        </w:numPr>
        <w:spacing w:after="0"/>
        <w:rPr>
          <w:rFonts w:eastAsia="MS PGothic"/>
          <w:color w:val="000000"/>
          <w:lang w:eastAsia="zh-CN"/>
        </w:rPr>
      </w:pPr>
      <w:r w:rsidRPr="007D7E5A">
        <w:rPr>
          <w:rFonts w:eastAsia="MS PGothic"/>
          <w:color w:val="000000"/>
          <w:lang w:eastAsia="zh-CN"/>
        </w:rPr>
        <w:t xml:space="preserve">Alt.1: </w:t>
      </w:r>
      <w:proofErr w:type="spellStart"/>
      <w:r w:rsidRPr="007D7E5A">
        <w:rPr>
          <w:rFonts w:eastAsia="MS PGothic"/>
          <w:color w:val="000000"/>
          <w:lang w:eastAsia="zh-CN"/>
        </w:rPr>
        <w:t>T_offset</w:t>
      </w:r>
      <w:proofErr w:type="spellEnd"/>
      <w:r w:rsidRPr="007D7E5A">
        <w:rPr>
          <w:rFonts w:eastAsia="MS PGothic"/>
          <w:color w:val="000000"/>
          <w:lang w:eastAsia="zh-CN"/>
        </w:rPr>
        <w:t xml:space="preserve"> &lt;= T_proc,2</w:t>
      </w:r>
    </w:p>
    <w:p w14:paraId="3169321D" w14:textId="77777777" w:rsidR="007D7E5A" w:rsidRPr="007D7E5A" w:rsidRDefault="007D7E5A" w:rsidP="007D7E5A">
      <w:pPr>
        <w:numPr>
          <w:ilvl w:val="2"/>
          <w:numId w:val="23"/>
        </w:numPr>
        <w:spacing w:after="0"/>
        <w:rPr>
          <w:rFonts w:eastAsia="MS PGothic"/>
          <w:color w:val="000000"/>
          <w:lang w:eastAsia="zh-CN"/>
        </w:rPr>
      </w:pPr>
      <w:r w:rsidRPr="007D7E5A">
        <w:rPr>
          <w:rFonts w:eastAsia="MS PGothic"/>
          <w:color w:val="000000"/>
          <w:lang w:eastAsia="zh-CN"/>
        </w:rPr>
        <w:t xml:space="preserve">Alt.2: </w:t>
      </w:r>
      <w:proofErr w:type="spellStart"/>
      <w:r w:rsidRPr="007D7E5A">
        <w:rPr>
          <w:rFonts w:eastAsia="MS PGothic"/>
          <w:color w:val="000000"/>
          <w:lang w:eastAsia="zh-CN"/>
        </w:rPr>
        <w:t>T_offset</w:t>
      </w:r>
      <w:proofErr w:type="spellEnd"/>
      <w:r w:rsidRPr="007D7E5A">
        <w:rPr>
          <w:rFonts w:eastAsia="MS PGothic"/>
          <w:color w:val="000000"/>
          <w:lang w:eastAsia="zh-CN"/>
        </w:rPr>
        <w:t xml:space="preserve"> &lt;= 2*T_proc,2</w:t>
      </w:r>
    </w:p>
    <w:p w14:paraId="2BB45E8C" w14:textId="77777777" w:rsidR="007D7E5A" w:rsidRPr="007D7E5A" w:rsidRDefault="007D7E5A" w:rsidP="007D7E5A">
      <w:pPr>
        <w:numPr>
          <w:ilvl w:val="2"/>
          <w:numId w:val="23"/>
        </w:numPr>
        <w:spacing w:after="0"/>
        <w:rPr>
          <w:rFonts w:eastAsia="MS PGothic"/>
          <w:color w:val="000000"/>
          <w:lang w:eastAsia="zh-CN"/>
        </w:rPr>
      </w:pPr>
      <w:r w:rsidRPr="007D7E5A">
        <w:rPr>
          <w:rFonts w:eastAsia="MS PGothic"/>
          <w:color w:val="000000"/>
          <w:lang w:eastAsia="zh-CN"/>
        </w:rPr>
        <w:t xml:space="preserve">Alt.3: </w:t>
      </w:r>
      <w:proofErr w:type="spellStart"/>
      <w:r w:rsidRPr="007D7E5A">
        <w:rPr>
          <w:rFonts w:eastAsia="MS PGothic"/>
          <w:color w:val="000000"/>
          <w:lang w:eastAsia="zh-CN"/>
        </w:rPr>
        <w:t>T_offset</w:t>
      </w:r>
      <w:proofErr w:type="spellEnd"/>
      <w:r w:rsidRPr="007D7E5A">
        <w:rPr>
          <w:rFonts w:eastAsia="MS PGothic"/>
          <w:color w:val="000000"/>
          <w:lang w:eastAsia="zh-CN"/>
        </w:rPr>
        <w:t xml:space="preserve"> </w:t>
      </w:r>
      <w:proofErr w:type="spellStart"/>
      <w:r w:rsidRPr="007D7E5A">
        <w:rPr>
          <w:rFonts w:eastAsia="MS PGothic"/>
          <w:color w:val="000000"/>
          <w:lang w:eastAsia="zh-CN"/>
        </w:rPr>
        <w:t>reasonbly</w:t>
      </w:r>
      <w:proofErr w:type="spellEnd"/>
      <w:r w:rsidRPr="007D7E5A">
        <w:rPr>
          <w:rFonts w:eastAsia="MS PGothic"/>
          <w:color w:val="000000"/>
          <w:lang w:eastAsia="zh-CN"/>
        </w:rPr>
        <w:t xml:space="preserve"> larger than Alt 1. &amp; Alt 2 but &lt;=4ms</w:t>
      </w:r>
    </w:p>
    <w:p w14:paraId="419BFCCC" w14:textId="77777777" w:rsidR="007D7E5A" w:rsidRPr="007D7E5A" w:rsidRDefault="007D7E5A" w:rsidP="007D7E5A">
      <w:pPr>
        <w:numPr>
          <w:ilvl w:val="2"/>
          <w:numId w:val="23"/>
        </w:numPr>
        <w:spacing w:after="0"/>
        <w:rPr>
          <w:rFonts w:eastAsia="MS PGothic"/>
          <w:color w:val="000000"/>
          <w:lang w:eastAsia="zh-CN"/>
        </w:rPr>
      </w:pPr>
      <w:r w:rsidRPr="007D7E5A">
        <w:rPr>
          <w:rFonts w:eastAsia="MS PGothic"/>
          <w:color w:val="000000"/>
          <w:lang w:eastAsia="zh-CN"/>
        </w:rPr>
        <w:t>To be addressed in the CR stage</w:t>
      </w:r>
    </w:p>
    <w:p w14:paraId="6669280A" w14:textId="6B31F04E" w:rsidR="006219D6" w:rsidRDefault="006219D6" w:rsidP="007D7E5A">
      <w:pPr>
        <w:spacing w:after="0"/>
        <w:ind w:right="3"/>
        <w:jc w:val="both"/>
      </w:pPr>
    </w:p>
    <w:p w14:paraId="75DCD705" w14:textId="77777777" w:rsidR="006219D6" w:rsidRDefault="006219D6" w:rsidP="005E01B7">
      <w:pPr>
        <w:spacing w:after="0"/>
        <w:ind w:right="3"/>
        <w:jc w:val="both"/>
      </w:pPr>
    </w:p>
    <w:p w14:paraId="6E973C97" w14:textId="6432090C" w:rsidR="00CE086A" w:rsidRPr="00657552" w:rsidRDefault="00657552" w:rsidP="00CE086A">
      <w:pPr>
        <w:pStyle w:val="Heading1"/>
        <w:spacing w:before="0" w:after="60"/>
        <w:rPr>
          <w:rFonts w:cs="Arial"/>
          <w:szCs w:val="36"/>
          <w:lang w:val="en-US"/>
        </w:rPr>
      </w:pPr>
      <w:r w:rsidRPr="00657552">
        <w:rPr>
          <w:rFonts w:cs="Arial"/>
          <w:szCs w:val="36"/>
          <w:lang w:val="en-US"/>
        </w:rPr>
        <w:t xml:space="preserve">Value of </w:t>
      </w:r>
      <w:proofErr w:type="spellStart"/>
      <w:r w:rsidRPr="00657552">
        <w:rPr>
          <w:rFonts w:eastAsia="MS PGothic" w:cs="Arial"/>
          <w:color w:val="000000"/>
          <w:lang w:val="en-US" w:eastAsia="zh-CN"/>
        </w:rPr>
        <w:t>T_offset</w:t>
      </w:r>
      <w:proofErr w:type="spellEnd"/>
    </w:p>
    <w:p w14:paraId="30D40BDB" w14:textId="2D2D06A6" w:rsidR="00173648" w:rsidRDefault="00BE41FD" w:rsidP="00341508">
      <w:pPr>
        <w:spacing w:after="0"/>
        <w:jc w:val="both"/>
        <w:rPr>
          <w:rFonts w:cs="Arial"/>
          <w:kern w:val="2"/>
          <w:lang w:eastAsia="ja-JP"/>
        </w:rPr>
      </w:pPr>
      <w:r>
        <w:rPr>
          <w:rFonts w:cs="Arial"/>
          <w:kern w:val="2"/>
          <w:lang w:eastAsia="ja-JP"/>
        </w:rPr>
        <w:t>Once a</w:t>
      </w:r>
      <w:r w:rsidR="00657552">
        <w:rPr>
          <w:rFonts w:cs="Arial"/>
          <w:kern w:val="2"/>
          <w:lang w:eastAsia="ja-JP"/>
        </w:rPr>
        <w:t xml:space="preserve"> UE knows the information content and the channels/signals to transmit at a given time, determination of transmission power is “instantaneous</w:t>
      </w:r>
      <w:r>
        <w:rPr>
          <w:rFonts w:cs="Arial"/>
          <w:kern w:val="2"/>
          <w:lang w:eastAsia="ja-JP"/>
        </w:rPr>
        <w:t>” in the sense of the Rel-15 operation where</w:t>
      </w:r>
      <w:r w:rsidR="005D1163">
        <w:rPr>
          <w:rFonts w:cs="Arial"/>
          <w:kern w:val="2"/>
          <w:lang w:eastAsia="ja-JP"/>
        </w:rPr>
        <w:t xml:space="preserve"> a UE </w:t>
      </w:r>
      <w:r>
        <w:rPr>
          <w:rFonts w:cs="Arial"/>
          <w:kern w:val="2"/>
          <w:lang w:eastAsia="ja-JP"/>
        </w:rPr>
        <w:t xml:space="preserve">is expected to be able to </w:t>
      </w:r>
      <w:r w:rsidR="00657552">
        <w:rPr>
          <w:rFonts w:cs="Arial"/>
          <w:kern w:val="2"/>
          <w:lang w:eastAsia="ja-JP"/>
        </w:rPr>
        <w:t>adjust</w:t>
      </w:r>
      <w:r w:rsidR="005D1163">
        <w:rPr>
          <w:rFonts w:cs="Arial"/>
          <w:kern w:val="2"/>
          <w:lang w:eastAsia="ja-JP"/>
        </w:rPr>
        <w:t xml:space="preserve"> a total transmission power per symbol</w:t>
      </w:r>
      <w:r w:rsidR="00657552">
        <w:rPr>
          <w:rFonts w:cs="Arial"/>
          <w:kern w:val="2"/>
          <w:lang w:eastAsia="ja-JP"/>
        </w:rPr>
        <w:t xml:space="preserv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sidR="00657552">
        <w:rPr>
          <w:rFonts w:cs="Arial"/>
          <w:kern w:val="2"/>
          <w:lang w:eastAsia="ja-JP"/>
        </w:rPr>
        <w:t xml:space="preserve"> should be based on the time a UE requires to determine </w:t>
      </w:r>
      <w:r w:rsidR="005D1163">
        <w:rPr>
          <w:rFonts w:cs="Arial"/>
          <w:kern w:val="2"/>
          <w:lang w:eastAsia="ja-JP"/>
        </w:rPr>
        <w:t xml:space="preserve">the information contents and channels/signals </w:t>
      </w:r>
      <w:r w:rsidR="00657552">
        <w:rPr>
          <w:rFonts w:cs="Arial"/>
          <w:kern w:val="2"/>
          <w:lang w:eastAsia="ja-JP"/>
        </w:rPr>
        <w:t>at a given time in the future</w:t>
      </w:r>
      <w:r w:rsidR="001F71FE">
        <w:rPr>
          <w:rFonts w:cs="Arial"/>
          <w:kern w:val="2"/>
          <w:lang w:eastAsia="ja-JP"/>
        </w:rPr>
        <w:t xml:space="preserve"> on the MCG</w:t>
      </w:r>
      <w:r w:rsidR="00657552">
        <w:rPr>
          <w:rFonts w:cs="Arial"/>
          <w:kern w:val="2"/>
          <w:lang w:eastAsia="ja-JP"/>
        </w:rPr>
        <w:t xml:space="preserve">. The larger the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sidR="00657552">
        <w:rPr>
          <w:rFonts w:cs="Arial"/>
          <w:kern w:val="2"/>
          <w:lang w:eastAsia="ja-JP"/>
        </w:rPr>
        <w:t>, the easier the UE implementation but the smaller the gains</w:t>
      </w:r>
      <w:r w:rsidR="005D1163">
        <w:rPr>
          <w:rFonts w:cs="Arial"/>
          <w:kern w:val="2"/>
          <w:lang w:eastAsia="ja-JP"/>
        </w:rPr>
        <w:t xml:space="preserve"> from DPS.</w:t>
      </w:r>
      <w:r w:rsidR="00657552">
        <w:rPr>
          <w:rFonts w:cs="Arial"/>
          <w:kern w:val="2"/>
          <w:lang w:eastAsia="ja-JP"/>
        </w:rPr>
        <w:t xml:space="preserve"> </w:t>
      </w:r>
      <w:r w:rsidR="00E971C5">
        <w:rPr>
          <w:rFonts w:cs="Arial"/>
          <w:kern w:val="2"/>
          <w:lang w:eastAsia="ja-JP"/>
        </w:rPr>
        <w:t xml:space="preserve">Therefore, </w:t>
      </w:r>
      <m:oMath>
        <m:sSub>
          <m:sSubPr>
            <m:ctrlPr>
              <w:rPr>
                <w:rFonts w:ascii="Cambria Math" w:hAnsi="Cambria Math"/>
                <w:i/>
                <w:lang w:val="en-AU"/>
              </w:rPr>
            </m:ctrlPr>
          </m:sSubPr>
          <m:e>
            <m:r>
              <w:rPr>
                <w:rFonts w:ascii="Cambria Math" w:hAnsi="Cambria Math"/>
                <w:lang w:val="en-AU"/>
              </w:rPr>
              <m:t>T</m:t>
            </m:r>
          </m:e>
          <m:sub>
            <m:r>
              <m:rPr>
                <m:sty m:val="p"/>
              </m:rPr>
              <w:rPr>
                <w:rFonts w:ascii="Cambria Math" w:hAnsi="Cambria Math"/>
                <w:lang w:val="en-AU"/>
              </w:rPr>
              <m:t>offset</m:t>
            </m:r>
          </m:sub>
        </m:sSub>
      </m:oMath>
      <w:r w:rsidR="00E971C5">
        <w:rPr>
          <w:rFonts w:cs="Arial"/>
          <w:kern w:val="2"/>
          <w:lang w:eastAsia="ja-JP"/>
        </w:rPr>
        <w:t xml:space="preserve"> should not be unnecessarily larger than what a Rel-15 UE requires to determine </w:t>
      </w:r>
      <w:r w:rsidR="00173648">
        <w:rPr>
          <w:rFonts w:cs="Arial"/>
          <w:kern w:val="2"/>
          <w:lang w:eastAsia="ja-JP"/>
        </w:rPr>
        <w:t xml:space="preserve">a </w:t>
      </w:r>
      <w:r w:rsidR="00E971C5">
        <w:rPr>
          <w:rFonts w:cs="Arial"/>
          <w:kern w:val="2"/>
          <w:lang w:eastAsia="ja-JP"/>
        </w:rPr>
        <w:t>transmission power</w:t>
      </w:r>
      <w:r w:rsidR="00173648">
        <w:rPr>
          <w:rFonts w:cs="Arial"/>
          <w:kern w:val="2"/>
          <w:lang w:eastAsia="ja-JP"/>
        </w:rPr>
        <w:t>.</w:t>
      </w:r>
    </w:p>
    <w:p w14:paraId="355827A6" w14:textId="69737D7D" w:rsidR="00657552" w:rsidRDefault="00657552" w:rsidP="00341508">
      <w:pPr>
        <w:spacing w:after="0"/>
        <w:jc w:val="both"/>
        <w:rPr>
          <w:rFonts w:cs="Arial"/>
          <w:kern w:val="2"/>
          <w:lang w:eastAsia="ja-JP"/>
        </w:rPr>
      </w:pPr>
      <w:r>
        <w:rPr>
          <w:rFonts w:cs="Arial"/>
          <w:kern w:val="2"/>
          <w:lang w:eastAsia="ja-JP"/>
        </w:rPr>
        <w:t xml:space="preserve"> </w:t>
      </w:r>
    </w:p>
    <w:p w14:paraId="3E870D58" w14:textId="5E0777BC" w:rsidR="000C0A1B" w:rsidRDefault="000B65C8" w:rsidP="00341508">
      <w:pPr>
        <w:spacing w:after="0"/>
        <w:jc w:val="both"/>
        <w:rPr>
          <w:rFonts w:cs="Arial"/>
          <w:kern w:val="2"/>
          <w:lang w:eastAsia="ja-JP"/>
        </w:rPr>
      </w:pPr>
      <w:r>
        <w:rPr>
          <w:rFonts w:cs="Arial"/>
          <w:kern w:val="2"/>
          <w:lang w:eastAsia="ja-JP"/>
        </w:rPr>
        <w:t xml:space="preserve">Similar to determining required processing times for resolving overlapping, there could be multiple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Pr>
          <w:rFonts w:cs="Arial"/>
          <w:kern w:val="2"/>
          <w:lang w:eastAsia="ja-JP"/>
        </w:rPr>
        <w:t xml:space="preserve"> values depending on the channels transmitted on the MCG. Nevertheless, a single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Pr>
          <w:rFonts w:cs="Arial"/>
          <w:kern w:val="2"/>
          <w:lang w:eastAsia="ja-JP"/>
        </w:rPr>
        <w:t xml:space="preserve"> value offers simplicity and is unlikely to penalize gains from DPS. The largest value to resolve overlapping is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Pr>
          <w:lang w:val="en-AU"/>
        </w:rPr>
        <w:t xml:space="preserve"> </w:t>
      </w:r>
      <w:r w:rsidR="00BE41FD">
        <w:rPr>
          <w:lang w:val="en-AU"/>
        </w:rPr>
        <w:t xml:space="preserve">(in case there is </w:t>
      </w:r>
      <w:r w:rsidR="00694946">
        <w:rPr>
          <w:lang w:val="en-AU"/>
        </w:rPr>
        <w:t xml:space="preserve">PUCCH and </w:t>
      </w:r>
      <w:r w:rsidR="00BE41FD">
        <w:rPr>
          <w:lang w:val="en-AU"/>
        </w:rPr>
        <w:t xml:space="preserve">PUSCH overlapping) </w:t>
      </w:r>
      <w:r>
        <w:rPr>
          <w:lang w:val="en-AU"/>
        </w:rPr>
        <w:t>as defined in section 9.2.5 of [1].</w:t>
      </w:r>
      <w:r>
        <w:rPr>
          <w:rFonts w:cs="Arial"/>
          <w:kern w:val="2"/>
          <w:lang w:eastAsia="ja-JP"/>
        </w:rPr>
        <w:t xml:space="preserve"> </w:t>
      </w:r>
    </w:p>
    <w:p w14:paraId="2D3F7823" w14:textId="77777777" w:rsidR="000C0A1B" w:rsidRDefault="000C0A1B" w:rsidP="00341508">
      <w:pPr>
        <w:spacing w:after="0"/>
        <w:jc w:val="both"/>
        <w:rPr>
          <w:rFonts w:cs="Arial"/>
          <w:kern w:val="2"/>
          <w:lang w:eastAsia="ja-JP"/>
        </w:rPr>
      </w:pPr>
    </w:p>
    <w:p w14:paraId="53ADD133" w14:textId="58F90E90" w:rsidR="00EE07BE" w:rsidRDefault="00BE41FD" w:rsidP="00341508">
      <w:pPr>
        <w:spacing w:after="0"/>
        <w:jc w:val="both"/>
        <w:rPr>
          <w:rFonts w:cs="Arial"/>
          <w:lang w:val="en-AU"/>
        </w:rPr>
      </w:pPr>
      <w:r>
        <w:rPr>
          <w:rFonts w:cs="Arial"/>
          <w:kern w:val="2"/>
          <w:lang w:eastAsia="ja-JP"/>
        </w:rPr>
        <w:t xml:space="preserve">Nevertheless,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B102D8">
        <w:rPr>
          <w:rFonts w:cs="Arial"/>
          <w:lang w:val="en-AU"/>
        </w:rPr>
        <w:t xml:space="preserve"> for the MCG</w:t>
      </w:r>
      <w:r>
        <w:rPr>
          <w:rFonts w:cs="Arial"/>
          <w:lang w:val="en-AU"/>
        </w:rPr>
        <w:t xml:space="preserve"> and </w:t>
      </w:r>
      <m:oMath>
        <m:sSub>
          <m:sSubPr>
            <m:ctrlPr>
              <w:rPr>
                <w:rFonts w:ascii="Cambria Math"/>
                <w:i/>
                <w:lang w:val="en-AU"/>
              </w:rPr>
            </m:ctrlPr>
          </m:sSubPr>
          <m:e>
            <m:r>
              <w:rPr>
                <w:rFonts w:ascii="Cambria Math"/>
                <w:lang w:val="en-AU"/>
              </w:rPr>
              <m:t>T</m:t>
            </m:r>
          </m:e>
          <m:sub>
            <m:r>
              <w:rPr>
                <w:rFonts w:ascii="Cambria Math"/>
                <w:lang w:val="en-AU"/>
              </w:rPr>
              <m:t>proc,2</m:t>
            </m:r>
          </m:sub>
        </m:sSub>
      </m:oMath>
      <w:r w:rsidR="00B102D8">
        <w:rPr>
          <w:rFonts w:cs="Arial"/>
          <w:lang w:val="en-AU"/>
        </w:rPr>
        <w:t xml:space="preserve"> for the SCG</w:t>
      </w:r>
      <w:r>
        <w:rPr>
          <w:rFonts w:cs="Arial"/>
          <w:lang w:val="en-AU"/>
        </w:rPr>
        <w:t xml:space="preserve"> depe</w:t>
      </w:r>
      <w:r w:rsidR="000C0A1B">
        <w:rPr>
          <w:rFonts w:cs="Arial"/>
          <w:lang w:val="en-AU"/>
        </w:rPr>
        <w:t>nd on the UE</w:t>
      </w:r>
      <w:r>
        <w:rPr>
          <w:rFonts w:cs="Arial"/>
          <w:lang w:val="en-AU"/>
        </w:rPr>
        <w:t xml:space="preserve"> processing capability used on the MCG and the SCG (i.e. cap#1 or cap#2) and also depend on the SCS configuration. For example, for</w:t>
      </w:r>
      <w:r w:rsidR="00AC01B0">
        <w:rPr>
          <w:rFonts w:cs="Arial"/>
          <w:lang w:val="en-AU"/>
        </w:rPr>
        <w:t xml:space="preserve"> MCG with cap#1 and </w:t>
      </w:r>
      <m:oMath>
        <m:r>
          <w:rPr>
            <w:rFonts w:ascii="Cambria Math" w:hAnsi="Cambria Math"/>
            <w:lang w:val="en-AU"/>
          </w:rPr>
          <m:t>μ</m:t>
        </m:r>
        <m:r>
          <w:rPr>
            <w:rFonts w:ascii="Cambria Math" w:hAnsi="Cambria Math"/>
            <w:lang w:val="en-AU"/>
          </w:rPr>
          <m:t>=2</m:t>
        </m:r>
      </m:oMath>
      <w:r w:rsidR="00AC01B0">
        <w:rPr>
          <w:rFonts w:cs="Arial"/>
          <w:lang w:val="en-AU"/>
        </w:rPr>
        <w:t xml:space="preserve"> for determining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AC01B0">
        <w:rPr>
          <w:rFonts w:cs="Arial"/>
          <w:lang w:val="en-AU"/>
        </w:rPr>
        <w:t xml:space="preserve"> and for SCG with cap#1 and </w:t>
      </w:r>
      <m:oMath>
        <m:r>
          <w:rPr>
            <w:rFonts w:ascii="Cambria Math" w:hAnsi="Cambria Math"/>
            <w:lang w:val="en-AU"/>
          </w:rPr>
          <m:t>μ=</m:t>
        </m:r>
        <m:r>
          <w:rPr>
            <w:rFonts w:ascii="Cambria Math" w:hAnsi="Cambria Math"/>
            <w:lang w:val="en-AU"/>
          </w:rPr>
          <m:t>0</m:t>
        </m:r>
      </m:oMath>
      <w:r w:rsidR="00AC01B0">
        <w:rPr>
          <w:rFonts w:cs="Arial"/>
          <w:lang w:val="en-AU"/>
        </w:rPr>
        <w:t xml:space="preserve"> for determining </w:t>
      </w:r>
      <m:oMath>
        <m:sSub>
          <m:sSubPr>
            <m:ctrlPr>
              <w:rPr>
                <w:rFonts w:ascii="Cambria Math"/>
                <w:i/>
                <w:lang w:val="en-AU"/>
              </w:rPr>
            </m:ctrlPr>
          </m:sSubPr>
          <m:e>
            <m:r>
              <w:rPr>
                <w:rFonts w:ascii="Cambria Math"/>
                <w:lang w:val="en-AU"/>
              </w:rPr>
              <m:t>T</m:t>
            </m:r>
          </m:e>
          <m:sub>
            <m:r>
              <w:rPr>
                <w:rFonts w:ascii="Cambria Math"/>
                <w:lang w:val="en-AU"/>
              </w:rPr>
              <m:t>proc,2</m:t>
            </m:r>
          </m:sub>
        </m:sSub>
      </m:oMath>
      <w:r w:rsidR="00AC01B0">
        <w:rPr>
          <w:rFonts w:cs="Arial"/>
          <w:lang w:val="en-AU"/>
        </w:rPr>
        <w:t xml:space="preserve">, using Tables 6.4-1 and 6.4-2 from [2],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r>
          <w:rPr>
            <w:rFonts w:ascii="Cambria Math" w:hAnsi="Cambria Math"/>
            <w:lang w:val="en-AU"/>
          </w:rPr>
          <m:t>=24</m:t>
        </m:r>
      </m:oMath>
      <w:r w:rsidR="00AC01B0">
        <w:rPr>
          <w:rFonts w:cs="Arial"/>
          <w:lang w:val="en-AU"/>
        </w:rPr>
        <w:t xml:space="preserve"> symbols, or 6 symbols for </w:t>
      </w:r>
      <m:oMath>
        <m:r>
          <w:rPr>
            <w:rFonts w:ascii="Cambria Math" w:hAnsi="Cambria Math"/>
            <w:lang w:val="en-AU"/>
          </w:rPr>
          <m:t>μ=0</m:t>
        </m:r>
      </m:oMath>
      <w:r w:rsidR="00AC01B0">
        <w:rPr>
          <w:rFonts w:cs="Arial"/>
          <w:lang w:val="en-AU"/>
        </w:rPr>
        <w:t xml:space="preserve">, while </w:t>
      </w:r>
      <m:oMath>
        <m:sSub>
          <m:sSubPr>
            <m:ctrlPr>
              <w:rPr>
                <w:rFonts w:ascii="Cambria Math"/>
                <w:i/>
                <w:lang w:val="en-AU"/>
              </w:rPr>
            </m:ctrlPr>
          </m:sSubPr>
          <m:e>
            <m:r>
              <w:rPr>
                <w:rFonts w:ascii="Cambria Math"/>
                <w:lang w:val="en-AU"/>
              </w:rPr>
              <m:t>T</m:t>
            </m:r>
          </m:e>
          <m:sub>
            <m:r>
              <w:rPr>
                <w:rFonts w:ascii="Cambria Math"/>
                <w:lang w:val="en-AU"/>
              </w:rPr>
              <m:t>proc,2</m:t>
            </m:r>
          </m:sub>
        </m:sSub>
        <m:r>
          <w:rPr>
            <w:rFonts w:ascii="Cambria Math"/>
            <w:lang w:val="en-AU"/>
          </w:rPr>
          <m:t>=10</m:t>
        </m:r>
      </m:oMath>
      <w:r w:rsidR="00AC01B0">
        <w:rPr>
          <w:rFonts w:cs="Arial"/>
          <w:lang w:val="en-AU"/>
        </w:rPr>
        <w:t xml:space="preserve"> symbols. Therefore, </w:t>
      </w:r>
      <w:r w:rsidR="000C0A1B">
        <w:rPr>
          <w:rFonts w:cs="Arial"/>
          <w:lang w:val="en-AU"/>
        </w:rPr>
        <w:t xml:space="preserve">about 4 additional symbols on the SCG would be needed in that case. For example, for </w:t>
      </w:r>
      <w:r w:rsidR="00BD3519">
        <w:rPr>
          <w:rFonts w:cs="Arial"/>
          <w:lang w:val="en-AU"/>
        </w:rPr>
        <w:t>MCG with cap#2</w:t>
      </w:r>
      <w:r w:rsidR="000C0A1B">
        <w:rPr>
          <w:rFonts w:cs="Arial"/>
          <w:lang w:val="en-AU"/>
        </w:rPr>
        <w:t xml:space="preserve"> and </w:t>
      </w:r>
      <m:oMath>
        <m:r>
          <w:rPr>
            <w:rFonts w:ascii="Cambria Math" w:hAnsi="Cambria Math"/>
            <w:lang w:val="en-AU"/>
          </w:rPr>
          <m:t>μ=2</m:t>
        </m:r>
      </m:oMath>
      <w:r w:rsidR="000C0A1B">
        <w:rPr>
          <w:rFonts w:cs="Arial"/>
          <w:lang w:val="en-AU"/>
        </w:rPr>
        <w:t xml:space="preserve"> for determining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0C0A1B">
        <w:rPr>
          <w:rFonts w:cs="Arial"/>
          <w:lang w:val="en-AU"/>
        </w:rPr>
        <w:t xml:space="preserve"> and for SCG with cap#1 and </w:t>
      </w:r>
      <m:oMath>
        <m:r>
          <w:rPr>
            <w:rFonts w:ascii="Cambria Math" w:hAnsi="Cambria Math"/>
            <w:lang w:val="en-AU"/>
          </w:rPr>
          <m:t>μ=0</m:t>
        </m:r>
      </m:oMath>
      <w:r w:rsidR="000C0A1B">
        <w:rPr>
          <w:rFonts w:cs="Arial"/>
          <w:lang w:val="en-AU"/>
        </w:rPr>
        <w:t xml:space="preserve"> for determining </w:t>
      </w:r>
      <m:oMath>
        <m:sSub>
          <m:sSubPr>
            <m:ctrlPr>
              <w:rPr>
                <w:rFonts w:ascii="Cambria Math"/>
                <w:i/>
                <w:lang w:val="en-AU"/>
              </w:rPr>
            </m:ctrlPr>
          </m:sSubPr>
          <m:e>
            <m:r>
              <w:rPr>
                <w:rFonts w:ascii="Cambria Math"/>
                <w:lang w:val="en-AU"/>
              </w:rPr>
              <m:t>T</m:t>
            </m:r>
          </m:e>
          <m:sub>
            <m:r>
              <w:rPr>
                <w:rFonts w:ascii="Cambria Math"/>
                <w:lang w:val="en-AU"/>
              </w:rPr>
              <m:t>proc,2</m:t>
            </m:r>
          </m:sub>
        </m:sSub>
      </m:oMath>
      <w:r w:rsidR="000C0A1B">
        <w:rPr>
          <w:rFonts w:cs="Arial"/>
          <w:lang w:val="en-AU"/>
        </w:rPr>
        <w:t>,</w:t>
      </w:r>
      <w:r w:rsidR="000C0A1B">
        <w:rPr>
          <w:rFonts w:cs="Arial"/>
          <w:lang w:val="en-AU"/>
        </w:rPr>
        <w:t xml:space="preserve">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r>
          <w:rPr>
            <w:rFonts w:ascii="Cambria Math" w:hAnsi="Cambria Math"/>
            <w:lang w:val="en-AU"/>
          </w:rPr>
          <m:t>=</m:t>
        </m:r>
        <m:r>
          <w:rPr>
            <w:rFonts w:ascii="Cambria Math" w:hAnsi="Cambria Math"/>
            <w:lang w:val="en-AU"/>
          </w:rPr>
          <m:t>1</m:t>
        </m:r>
        <m:r>
          <w:rPr>
            <w:rFonts w:ascii="Cambria Math" w:hAnsi="Cambria Math"/>
            <w:lang w:val="en-AU"/>
          </w:rPr>
          <m:t>2</m:t>
        </m:r>
      </m:oMath>
      <w:r w:rsidR="000C0A1B">
        <w:rPr>
          <w:rFonts w:cs="Arial"/>
          <w:lang w:val="en-AU"/>
        </w:rPr>
        <w:t xml:space="preserve"> symbols, or 3</w:t>
      </w:r>
      <w:r w:rsidR="000C0A1B">
        <w:rPr>
          <w:rFonts w:cs="Arial"/>
          <w:lang w:val="en-AU"/>
        </w:rPr>
        <w:t xml:space="preserve"> symbols for </w:t>
      </w:r>
      <m:oMath>
        <m:r>
          <w:rPr>
            <w:rFonts w:ascii="Cambria Math" w:hAnsi="Cambria Math"/>
            <w:lang w:val="en-AU"/>
          </w:rPr>
          <m:t>μ=0</m:t>
        </m:r>
      </m:oMath>
      <w:r w:rsidR="000C0A1B">
        <w:rPr>
          <w:rFonts w:cs="Arial"/>
          <w:lang w:val="en-AU"/>
        </w:rPr>
        <w:t xml:space="preserve">, while </w:t>
      </w:r>
      <m:oMath>
        <m:sSub>
          <m:sSubPr>
            <m:ctrlPr>
              <w:rPr>
                <w:rFonts w:ascii="Cambria Math"/>
                <w:i/>
                <w:lang w:val="en-AU"/>
              </w:rPr>
            </m:ctrlPr>
          </m:sSubPr>
          <m:e>
            <m:r>
              <w:rPr>
                <w:rFonts w:ascii="Cambria Math"/>
                <w:lang w:val="en-AU"/>
              </w:rPr>
              <m:t>T</m:t>
            </m:r>
          </m:e>
          <m:sub>
            <m:r>
              <w:rPr>
                <w:rFonts w:ascii="Cambria Math"/>
                <w:lang w:val="en-AU"/>
              </w:rPr>
              <m:t>proc,2</m:t>
            </m:r>
          </m:sub>
        </m:sSub>
        <m:r>
          <w:rPr>
            <w:rFonts w:ascii="Cambria Math"/>
            <w:lang w:val="en-AU"/>
          </w:rPr>
          <m:t>=10</m:t>
        </m:r>
      </m:oMath>
      <w:r w:rsidR="000C0A1B">
        <w:rPr>
          <w:rFonts w:cs="Arial"/>
          <w:lang w:val="en-AU"/>
        </w:rPr>
        <w:t xml:space="preserve"> symbols</w:t>
      </w:r>
      <w:r w:rsidR="000C0A1B">
        <w:rPr>
          <w:rFonts w:cs="Arial"/>
          <w:lang w:val="en-AU"/>
        </w:rPr>
        <w:t xml:space="preserve">. Therefore, </w:t>
      </w:r>
      <w:r w:rsidR="006D7C8E">
        <w:rPr>
          <w:rFonts w:cs="Arial"/>
          <w:lang w:val="en-AU"/>
        </w:rPr>
        <w:t>about 7</w:t>
      </w:r>
      <w:r w:rsidR="000C0A1B">
        <w:rPr>
          <w:rFonts w:cs="Arial"/>
          <w:lang w:val="en-AU"/>
        </w:rPr>
        <w:t xml:space="preserve"> additional symbols on the SCG would be needed in that case.</w:t>
      </w:r>
      <w:r w:rsidR="00EE07BE">
        <w:rPr>
          <w:rFonts w:cs="Arial"/>
          <w:lang w:val="en-AU"/>
        </w:rPr>
        <w:t xml:space="preserve"> For example, if the previous setups for the MCG and the SCG were reversed, 0 additional symbols to </w:t>
      </w:r>
      <m:oMath>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oMath>
      <w:r w:rsidR="00EE07BE">
        <w:rPr>
          <w:rFonts w:cs="Arial"/>
          <w:lang w:val="en-AU"/>
        </w:rPr>
        <w:t xml:space="preserve"> would be needed. In general,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sidR="00EE07BE">
        <w:rPr>
          <w:rFonts w:cs="Arial"/>
          <w:kern w:val="2"/>
          <w:lang w:eastAsia="ja-JP"/>
        </w:rPr>
        <w:t xml:space="preserve"> can be expressed as</w:t>
      </w:r>
      <w:r w:rsidR="00EE07BE">
        <w:rPr>
          <w:rFonts w:cs="Arial"/>
          <w:lang w:val="en-AU"/>
        </w:rPr>
        <w:t xml:space="preserv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r>
          <w:rPr>
            <w:rFonts w:ascii="Cambria Math" w:hAnsi="Cambria Math"/>
            <w:lang w:val="en-AU"/>
          </w:rPr>
          <m:t>+δ</m:t>
        </m:r>
      </m:oMath>
      <w:r w:rsidR="00EE07BE">
        <w:rPr>
          <w:rFonts w:cs="Arial"/>
          <w:lang w:val="en-AU"/>
        </w:rPr>
        <w:t xml:space="preserve"> where </w:t>
      </w:r>
      <m:oMath>
        <m:r>
          <w:rPr>
            <w:rFonts w:ascii="Cambria Math" w:hAnsi="Cambria Math"/>
            <w:lang w:val="en-AU"/>
          </w:rPr>
          <m:t>δ</m:t>
        </m:r>
      </m:oMath>
      <w:r w:rsidR="00EE07BE">
        <w:rPr>
          <w:rFonts w:cs="Arial"/>
          <w:lang w:val="en-AU"/>
        </w:rPr>
        <w:t xml:space="preserve"> depends on the capability and the SCS used on the MCG and the SCG. </w:t>
      </w:r>
    </w:p>
    <w:p w14:paraId="5569FCFE" w14:textId="77777777" w:rsidR="00EE07BE" w:rsidRDefault="00EE07BE" w:rsidP="00341508">
      <w:pPr>
        <w:spacing w:after="0"/>
        <w:jc w:val="both"/>
        <w:rPr>
          <w:rFonts w:cs="Arial"/>
          <w:lang w:val="en-AU"/>
        </w:rPr>
      </w:pPr>
    </w:p>
    <w:p w14:paraId="5D897365" w14:textId="43783C1F" w:rsidR="00BD3519" w:rsidRDefault="00EE07BE" w:rsidP="00341508">
      <w:pPr>
        <w:spacing w:after="0"/>
        <w:jc w:val="both"/>
        <w:rPr>
          <w:rFonts w:cs="Arial"/>
          <w:lang w:val="en-AU"/>
        </w:rPr>
      </w:pPr>
      <w:r>
        <w:rPr>
          <w:rFonts w:cs="Arial"/>
          <w:lang w:val="en-AU"/>
        </w:rPr>
        <w:t xml:space="preserve">Two possible “way forward” can be considered. One is to assume the worst case scenario and define a single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Pr>
          <w:rFonts w:cs="Arial"/>
          <w:lang w:val="en-AU"/>
        </w:rPr>
        <w:t xml:space="preserve"> value. This is simple but inefficient</w:t>
      </w:r>
      <w:r w:rsidR="00080C41">
        <w:rPr>
          <w:rFonts w:cs="Arial"/>
          <w:lang w:val="en-AU"/>
        </w:rPr>
        <w:t xml:space="preserve"> and penalizes DPS operation for NR DC</w:t>
      </w:r>
      <w:r>
        <w:rPr>
          <w:rFonts w:cs="Arial"/>
          <w:lang w:val="en-AU"/>
        </w:rPr>
        <w:t xml:space="preserve">. </w:t>
      </w:r>
      <w:r w:rsidR="00080C41">
        <w:rPr>
          <w:rFonts w:cs="Arial"/>
          <w:lang w:val="en-AU"/>
        </w:rPr>
        <w:t>Another is to determine</w:t>
      </w:r>
      <w:r>
        <w:rPr>
          <w:rFonts w:cs="Arial"/>
          <w:lang w:val="en-AU"/>
        </w:rPr>
        <w:t xml:space="preserv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sidR="00080C41">
        <w:rPr>
          <w:rFonts w:cs="Arial"/>
          <w:lang w:val="en-AU"/>
        </w:rPr>
        <w:t xml:space="preserve"> according to the MCG/SCG setup in terms of PUSCH timing capability and SCS configuration. Not all combinations are relevant </w:t>
      </w:r>
      <w:r w:rsidR="00BD3519">
        <w:rPr>
          <w:rFonts w:cs="Arial"/>
          <w:lang w:val="en-AU"/>
        </w:rPr>
        <w:t>and the ones in Table 1 are sufficient.</w:t>
      </w:r>
    </w:p>
    <w:p w14:paraId="6F539292" w14:textId="63F588AE" w:rsidR="00AC01B0" w:rsidRDefault="00BD3519" w:rsidP="00341508">
      <w:pPr>
        <w:spacing w:after="0"/>
        <w:jc w:val="both"/>
        <w:rPr>
          <w:rFonts w:cs="Arial"/>
          <w:lang w:val="en-AU"/>
        </w:rPr>
      </w:pPr>
      <w:r>
        <w:rPr>
          <w:rFonts w:cs="Arial"/>
          <w:lang w:val="en-AU"/>
        </w:rPr>
        <w:lastRenderedPageBreak/>
        <w:t xml:space="preserve"> </w:t>
      </w:r>
    </w:p>
    <w:p w14:paraId="6607DBEA" w14:textId="16B09680" w:rsidR="00BD3519" w:rsidRDefault="00BD3519" w:rsidP="00BD3519">
      <w:pPr>
        <w:pStyle w:val="TH"/>
        <w:spacing w:before="0" w:after="0"/>
        <w:rPr>
          <w:i/>
          <w:iCs/>
          <w:color w:val="000000"/>
          <w:lang w:val="x-none"/>
        </w:rPr>
      </w:pPr>
      <w:r>
        <w:rPr>
          <w:color w:val="000000"/>
          <w:lang w:val="x-none"/>
        </w:rPr>
        <w:t xml:space="preserve">Table 1: PUSCH timing capability </w:t>
      </w:r>
      <w:r>
        <w:rPr>
          <w:color w:val="000000"/>
          <w:lang w:val="x-none"/>
        </w:rPr>
        <w:t>and SCS combinations for MCG and SCG</w:t>
      </w:r>
    </w:p>
    <w:tbl>
      <w:tblPr>
        <w:tblW w:w="0" w:type="auto"/>
        <w:jc w:val="center"/>
        <w:tblCellMar>
          <w:left w:w="0" w:type="dxa"/>
          <w:right w:w="0" w:type="dxa"/>
        </w:tblCellMar>
        <w:tblLook w:val="04A0" w:firstRow="1" w:lastRow="0" w:firstColumn="1" w:lastColumn="0" w:noHBand="0" w:noVBand="1"/>
      </w:tblPr>
      <w:tblGrid>
        <w:gridCol w:w="2520"/>
        <w:gridCol w:w="2240"/>
        <w:gridCol w:w="2340"/>
      </w:tblGrid>
      <w:tr w:rsidR="00BD3519" w14:paraId="0E4FF0BE" w14:textId="77777777" w:rsidTr="00BD3519">
        <w:trPr>
          <w:jc w:val="center"/>
        </w:trPr>
        <w:tc>
          <w:tcPr>
            <w:tcW w:w="25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C7B92" w14:textId="3075BE4E" w:rsidR="00BD3519" w:rsidRPr="00BD3519" w:rsidRDefault="00BD3519" w:rsidP="00BD3519">
            <w:pPr>
              <w:pStyle w:val="TAC"/>
              <w:rPr>
                <w:b/>
                <w:color w:val="000000"/>
                <w:lang w:val="en-GB"/>
              </w:rPr>
            </w:pPr>
            <w:r w:rsidRPr="00BD3519">
              <w:rPr>
                <w:rFonts w:cs="Arial"/>
                <w:b/>
                <w:lang w:val="en-AU"/>
              </w:rPr>
              <w:t>Capability</w:t>
            </w:r>
          </w:p>
        </w:tc>
        <w:tc>
          <w:tcPr>
            <w:tcW w:w="2240" w:type="dxa"/>
            <w:tcBorders>
              <w:top w:val="single" w:sz="8" w:space="0" w:color="auto"/>
              <w:left w:val="nil"/>
              <w:bottom w:val="single" w:sz="8" w:space="0" w:color="auto"/>
              <w:right w:val="single" w:sz="8" w:space="0" w:color="auto"/>
            </w:tcBorders>
          </w:tcPr>
          <w:p w14:paraId="1331CFC3" w14:textId="70DBB650" w:rsidR="00BD3519" w:rsidRDefault="00BD3519" w:rsidP="00BD3519">
            <w:pPr>
              <w:pStyle w:val="TAH"/>
              <w:rPr>
                <w:rFonts w:cs="Arial"/>
                <w:lang w:val="en-AU"/>
              </w:rPr>
            </w:pPr>
            <m:oMathPara>
              <m:oMath>
                <m:r>
                  <m:rPr>
                    <m:sty m:val="bi"/>
                  </m:rPr>
                  <w:rPr>
                    <w:rFonts w:ascii="Cambria Math" w:hAnsi="Cambria Math"/>
                    <w:lang w:val="en-AU"/>
                  </w:rPr>
                  <m:t>μ</m:t>
                </m:r>
              </m:oMath>
            </m:oMathPara>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6D6887" w14:textId="77BBFC00" w:rsidR="00BD3519" w:rsidRDefault="00BD3519" w:rsidP="00BD3519">
            <w:pPr>
              <w:pStyle w:val="TAH"/>
              <w:rPr>
                <w:color w:val="000000"/>
                <w:lang w:val="en-GB"/>
              </w:rPr>
            </w:pPr>
            <m:oMath>
              <m:r>
                <m:rPr>
                  <m:sty m:val="bi"/>
                </m:rPr>
                <w:rPr>
                  <w:rFonts w:ascii="Cambria Math" w:hAnsi="Cambria Math"/>
                  <w:lang w:val="en-AU"/>
                </w:rPr>
                <m:t>δ</m:t>
              </m:r>
            </m:oMath>
            <w:r>
              <w:rPr>
                <w:lang w:val="en-AU"/>
              </w:rPr>
              <w:t xml:space="preserve"> (symbols for </w:t>
            </w:r>
            <m:oMath>
              <m:r>
                <m:rPr>
                  <m:sty m:val="bi"/>
                </m:rPr>
                <w:rPr>
                  <w:rFonts w:ascii="Cambria Math" w:hAnsi="Cambria Math"/>
                  <w:lang w:val="en-AU"/>
                </w:rPr>
                <m:t>μ</m:t>
              </m:r>
              <m:r>
                <m:rPr>
                  <m:sty m:val="bi"/>
                </m:rPr>
                <w:rPr>
                  <w:rFonts w:ascii="Cambria Math" w:hAnsi="Cambria Math"/>
                  <w:lang w:val="en-AU"/>
                </w:rPr>
                <m:t>=0</m:t>
              </m:r>
            </m:oMath>
            <w:r>
              <w:rPr>
                <w:lang w:val="en-AU"/>
              </w:rPr>
              <w:t xml:space="preserve">) </w:t>
            </w:r>
          </w:p>
        </w:tc>
      </w:tr>
      <w:tr w:rsidR="00BD3519" w14:paraId="129221C0" w14:textId="77777777" w:rsidTr="00BD3519">
        <w:trPr>
          <w:jc w:val="center"/>
        </w:trPr>
        <w:tc>
          <w:tcPr>
            <w:tcW w:w="2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35981" w14:textId="27B1AE53" w:rsidR="00BD3519" w:rsidRDefault="00BD3519" w:rsidP="00BD3519">
            <w:pPr>
              <w:pStyle w:val="TAC"/>
              <w:rPr>
                <w:color w:val="000000"/>
                <w:lang w:val="en-GB"/>
              </w:rPr>
            </w:pPr>
            <w:r>
              <w:rPr>
                <w:color w:val="000000"/>
                <w:lang w:val="en-GB"/>
              </w:rPr>
              <w:t>Same or lower on MCG</w:t>
            </w:r>
          </w:p>
        </w:tc>
        <w:tc>
          <w:tcPr>
            <w:tcW w:w="2240" w:type="dxa"/>
            <w:tcBorders>
              <w:top w:val="single" w:sz="8" w:space="0" w:color="auto"/>
              <w:left w:val="nil"/>
              <w:bottom w:val="single" w:sz="8" w:space="0" w:color="auto"/>
              <w:right w:val="single" w:sz="8" w:space="0" w:color="auto"/>
            </w:tcBorders>
          </w:tcPr>
          <w:p w14:paraId="7CD6E63F" w14:textId="39887CDA" w:rsidR="00BD3519" w:rsidRDefault="00BD3519" w:rsidP="00BD3519">
            <w:pPr>
              <w:pStyle w:val="TAC"/>
              <w:rPr>
                <w:color w:val="000000"/>
                <w:lang w:val="en-GB"/>
              </w:rPr>
            </w:pPr>
            <w:r>
              <w:rPr>
                <w:color w:val="000000"/>
                <w:lang w:val="en-GB"/>
              </w:rPr>
              <w:t>Same or lower on MCG</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D7158" w14:textId="52F88DEB" w:rsidR="00BD3519" w:rsidRDefault="00BD3519" w:rsidP="00BD3519">
            <w:pPr>
              <w:pStyle w:val="TAC"/>
              <w:rPr>
                <w:color w:val="000000"/>
                <w:lang w:val="en-GB"/>
              </w:rPr>
            </w:pPr>
            <w:r>
              <w:rPr>
                <w:color w:val="000000"/>
                <w:lang w:val="en-GB"/>
              </w:rPr>
              <w:t>0</w:t>
            </w:r>
          </w:p>
        </w:tc>
      </w:tr>
      <w:tr w:rsidR="00BD3519" w14:paraId="36FC233F" w14:textId="77777777" w:rsidTr="00BD3519">
        <w:trPr>
          <w:jc w:val="center"/>
        </w:trPr>
        <w:tc>
          <w:tcPr>
            <w:tcW w:w="2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581FE" w14:textId="325C6D46" w:rsidR="00BD3519" w:rsidRDefault="00BD3519" w:rsidP="00BD3519">
            <w:pPr>
              <w:pStyle w:val="TAC"/>
              <w:rPr>
                <w:color w:val="000000"/>
                <w:lang w:val="en-GB"/>
              </w:rPr>
            </w:pPr>
            <w:r>
              <w:rPr>
                <w:color w:val="000000"/>
                <w:lang w:val="en-GB"/>
              </w:rPr>
              <w:t>Higher on MCG</w:t>
            </w:r>
          </w:p>
        </w:tc>
        <w:tc>
          <w:tcPr>
            <w:tcW w:w="2240" w:type="dxa"/>
            <w:tcBorders>
              <w:top w:val="single" w:sz="8" w:space="0" w:color="auto"/>
              <w:left w:val="nil"/>
              <w:bottom w:val="single" w:sz="8" w:space="0" w:color="auto"/>
              <w:right w:val="single" w:sz="8" w:space="0" w:color="auto"/>
            </w:tcBorders>
          </w:tcPr>
          <w:p w14:paraId="0E775C3E" w14:textId="67058D2D" w:rsidR="00BD3519" w:rsidRPr="00BD3519" w:rsidRDefault="00BD3519" w:rsidP="00BD3519">
            <w:pPr>
              <w:pStyle w:val="TAC"/>
              <w:rPr>
                <w:lang w:val="en-GB"/>
              </w:rPr>
            </w:pPr>
            <w:r>
              <w:rPr>
                <w:lang w:val="en-GB"/>
              </w:rPr>
              <w:t>Same or lower on MCG</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F8AC70" w14:textId="612C9DA0" w:rsidR="00BD3519" w:rsidRDefault="001C2059" w:rsidP="00BD3519">
            <w:pPr>
              <w:pStyle w:val="TAC"/>
              <w:rPr>
                <w:color w:val="000000"/>
                <w:lang w:val="en-GB"/>
              </w:rPr>
            </w:pPr>
            <w:r>
              <w:rPr>
                <w:color w:val="000000"/>
                <w:lang w:val="en-GB"/>
              </w:rPr>
              <w:t>5</w:t>
            </w:r>
          </w:p>
        </w:tc>
      </w:tr>
      <w:tr w:rsidR="00BD3519" w14:paraId="2E000904" w14:textId="77777777" w:rsidTr="00BD3519">
        <w:trPr>
          <w:trHeight w:val="47"/>
          <w:jc w:val="center"/>
        </w:trPr>
        <w:tc>
          <w:tcPr>
            <w:tcW w:w="2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E10A92" w14:textId="0CEAD2B2" w:rsidR="00BD3519" w:rsidRDefault="00BD3519" w:rsidP="00BD3519">
            <w:pPr>
              <w:pStyle w:val="TAC"/>
              <w:rPr>
                <w:color w:val="000000"/>
                <w:lang w:val="en-GB"/>
              </w:rPr>
            </w:pPr>
            <w:r>
              <w:rPr>
                <w:color w:val="000000"/>
                <w:lang w:val="en-GB"/>
              </w:rPr>
              <w:t>Same or lower on MCG</w:t>
            </w:r>
          </w:p>
        </w:tc>
        <w:tc>
          <w:tcPr>
            <w:tcW w:w="2240" w:type="dxa"/>
            <w:tcBorders>
              <w:top w:val="single" w:sz="8" w:space="0" w:color="auto"/>
              <w:left w:val="nil"/>
              <w:bottom w:val="single" w:sz="8" w:space="0" w:color="auto"/>
              <w:right w:val="single" w:sz="8" w:space="0" w:color="auto"/>
            </w:tcBorders>
          </w:tcPr>
          <w:p w14:paraId="5538E9F9" w14:textId="59E60EB0" w:rsidR="00BD3519" w:rsidRDefault="00BD3519" w:rsidP="00BD3519">
            <w:pPr>
              <w:pStyle w:val="TAC"/>
              <w:rPr>
                <w:color w:val="000000"/>
                <w:lang w:val="en-GB"/>
              </w:rPr>
            </w:pPr>
            <w:r>
              <w:rPr>
                <w:color w:val="000000"/>
                <w:lang w:val="en-GB"/>
              </w:rPr>
              <w:t>Higher on MCG</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5F3EFC" w14:textId="4375E900" w:rsidR="00BD3519" w:rsidRDefault="00BD3519" w:rsidP="00BD3519">
            <w:pPr>
              <w:pStyle w:val="TAC"/>
              <w:rPr>
                <w:color w:val="000000"/>
                <w:lang w:val="en-GB"/>
              </w:rPr>
            </w:pPr>
            <w:r>
              <w:rPr>
                <w:color w:val="000000"/>
                <w:lang w:val="en-GB"/>
              </w:rPr>
              <w:t>3</w:t>
            </w:r>
          </w:p>
        </w:tc>
      </w:tr>
      <w:tr w:rsidR="00BD3519" w14:paraId="5BEEF998" w14:textId="77777777" w:rsidTr="00BD3519">
        <w:trPr>
          <w:jc w:val="center"/>
        </w:trPr>
        <w:tc>
          <w:tcPr>
            <w:tcW w:w="25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66A329" w14:textId="7FBB5C3D" w:rsidR="00BD3519" w:rsidRDefault="00BD3519" w:rsidP="00BD3519">
            <w:pPr>
              <w:pStyle w:val="TAC"/>
              <w:rPr>
                <w:color w:val="000000"/>
                <w:lang w:val="en-GB"/>
              </w:rPr>
            </w:pPr>
            <w:r>
              <w:rPr>
                <w:color w:val="000000"/>
                <w:lang w:val="en-GB"/>
              </w:rPr>
              <w:t>Higher on MCG</w:t>
            </w:r>
          </w:p>
        </w:tc>
        <w:tc>
          <w:tcPr>
            <w:tcW w:w="2240" w:type="dxa"/>
            <w:tcBorders>
              <w:top w:val="single" w:sz="8" w:space="0" w:color="auto"/>
              <w:left w:val="nil"/>
              <w:bottom w:val="single" w:sz="8" w:space="0" w:color="auto"/>
              <w:right w:val="single" w:sz="8" w:space="0" w:color="auto"/>
            </w:tcBorders>
          </w:tcPr>
          <w:p w14:paraId="32DCCCCF" w14:textId="1298B18A" w:rsidR="00BD3519" w:rsidRDefault="00BD3519" w:rsidP="00BD3519">
            <w:pPr>
              <w:pStyle w:val="TAC"/>
              <w:rPr>
                <w:color w:val="000000"/>
                <w:lang w:val="en-GB"/>
              </w:rPr>
            </w:pPr>
            <w:r>
              <w:rPr>
                <w:color w:val="000000"/>
                <w:lang w:val="en-GB"/>
              </w:rPr>
              <w:t>Higher on MCG</w:t>
            </w:r>
          </w:p>
        </w:tc>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8E4B63" w14:textId="083AF779" w:rsidR="00BD3519" w:rsidRDefault="00DA2867" w:rsidP="00BD3519">
            <w:pPr>
              <w:pStyle w:val="TAC"/>
              <w:rPr>
                <w:color w:val="000000"/>
                <w:lang w:val="en-GB"/>
              </w:rPr>
            </w:pPr>
            <w:r>
              <w:rPr>
                <w:color w:val="000000"/>
                <w:lang w:val="en-GB"/>
              </w:rPr>
              <w:t>7</w:t>
            </w:r>
          </w:p>
        </w:tc>
      </w:tr>
    </w:tbl>
    <w:p w14:paraId="32C746B2" w14:textId="28CF9CD1" w:rsidR="00BD3519" w:rsidRDefault="00BD3519" w:rsidP="00BD3519">
      <w:pPr>
        <w:pStyle w:val="TH"/>
        <w:spacing w:before="0" w:after="0"/>
        <w:jc w:val="left"/>
        <w:rPr>
          <w:color w:val="000000"/>
          <w:lang w:val="x-none"/>
        </w:rPr>
      </w:pPr>
    </w:p>
    <w:p w14:paraId="63BAFF9E" w14:textId="2AC716ED" w:rsidR="00AC01B0" w:rsidRDefault="00AC01B0" w:rsidP="00BD3519">
      <w:pPr>
        <w:pStyle w:val="TH"/>
        <w:spacing w:before="0" w:after="0"/>
        <w:rPr>
          <w:i/>
          <w:iCs/>
          <w:color w:val="000000"/>
          <w:lang w:val="x-none"/>
        </w:rPr>
      </w:pPr>
      <w:r>
        <w:rPr>
          <w:color w:val="000000"/>
          <w:lang w:val="x-none"/>
        </w:rPr>
        <w:t>Table 6.4-1: PUSCH preparation time for PUSCH timing capability 1</w:t>
      </w:r>
    </w:p>
    <w:tbl>
      <w:tblPr>
        <w:tblW w:w="0" w:type="auto"/>
        <w:jc w:val="center"/>
        <w:tblCellMar>
          <w:left w:w="0" w:type="dxa"/>
          <w:right w:w="0" w:type="dxa"/>
        </w:tblCellMar>
        <w:tblLook w:val="04A0" w:firstRow="1" w:lastRow="0" w:firstColumn="1" w:lastColumn="0" w:noHBand="0" w:noVBand="1"/>
      </w:tblPr>
      <w:tblGrid>
        <w:gridCol w:w="828"/>
        <w:gridCol w:w="4165"/>
      </w:tblGrid>
      <w:tr w:rsidR="00AC01B0" w14:paraId="33EE6ABC" w14:textId="77777777" w:rsidTr="00AC01B0">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ED44FD" w14:textId="23DD5607" w:rsidR="00AC01B0" w:rsidRDefault="00BD3519" w:rsidP="00BD3519">
            <w:pPr>
              <w:pStyle w:val="TAC"/>
              <w:rPr>
                <w:color w:val="000000"/>
                <w:lang w:val="en-GB"/>
              </w:rPr>
            </w:pPr>
            <m:oMathPara>
              <m:oMath>
                <m:r>
                  <w:rPr>
                    <w:rFonts w:ascii="Cambria Math" w:hAnsi="Cambria Math"/>
                    <w:lang w:val="en-AU"/>
                  </w:rPr>
                  <m:t>μ</m:t>
                </m:r>
              </m:oMath>
            </m:oMathPara>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C69AB" w14:textId="77777777" w:rsidR="00AC01B0" w:rsidRDefault="00AC01B0" w:rsidP="00BD3519">
            <w:pPr>
              <w:pStyle w:val="TAH"/>
              <w:rPr>
                <w:color w:val="000000"/>
                <w:lang w:val="en-GB"/>
              </w:rPr>
            </w:pPr>
            <w:r>
              <w:rPr>
                <w:color w:val="000000"/>
                <w:lang w:val="en-GB"/>
              </w:rPr>
              <w:t xml:space="preserve">PUSCH preparation time </w:t>
            </w:r>
            <w:r>
              <w:rPr>
                <w:i/>
                <w:iCs/>
                <w:color w:val="000000"/>
                <w:lang w:val="en-GB"/>
              </w:rPr>
              <w:t>N</w:t>
            </w:r>
            <w:r>
              <w:rPr>
                <w:i/>
                <w:iCs/>
                <w:color w:val="000000"/>
                <w:vertAlign w:val="subscript"/>
                <w:lang w:val="en-GB"/>
              </w:rPr>
              <w:t>2</w:t>
            </w:r>
            <w:r>
              <w:rPr>
                <w:color w:val="000000"/>
                <w:lang w:val="en-GB"/>
              </w:rPr>
              <w:t xml:space="preserve"> [symbols]</w:t>
            </w:r>
          </w:p>
        </w:tc>
      </w:tr>
      <w:tr w:rsidR="00AC01B0" w14:paraId="58022913" w14:textId="77777777" w:rsidTr="00AC01B0">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818F2E" w14:textId="77777777" w:rsidR="00AC01B0" w:rsidRDefault="00AC01B0" w:rsidP="00BD3519">
            <w:pPr>
              <w:pStyle w:val="TAC"/>
              <w:rPr>
                <w:color w:val="000000"/>
                <w:lang w:val="en-GB"/>
              </w:rPr>
            </w:pPr>
            <w:r>
              <w:rPr>
                <w:color w:val="000000"/>
                <w:lang w:val="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715EAC3A" w14:textId="77777777" w:rsidR="00AC01B0" w:rsidRDefault="00AC01B0" w:rsidP="00BD3519">
            <w:pPr>
              <w:pStyle w:val="TAC"/>
              <w:rPr>
                <w:color w:val="000000"/>
                <w:lang w:val="en-GB"/>
              </w:rPr>
            </w:pPr>
            <w:r>
              <w:rPr>
                <w:color w:val="000000"/>
                <w:lang w:val="en-GB"/>
              </w:rPr>
              <w:t>10</w:t>
            </w:r>
          </w:p>
        </w:tc>
      </w:tr>
      <w:tr w:rsidR="00AC01B0" w14:paraId="0FDDAC82" w14:textId="77777777" w:rsidTr="00AC01B0">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EEAF6B" w14:textId="77777777" w:rsidR="00AC01B0" w:rsidRDefault="00AC01B0" w:rsidP="00BD3519">
            <w:pPr>
              <w:pStyle w:val="TAC"/>
              <w:rPr>
                <w:color w:val="000000"/>
                <w:lang w:val="en-GB"/>
              </w:rPr>
            </w:pPr>
            <w:r>
              <w:rPr>
                <w:color w:val="000000"/>
                <w:lang w:val="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10CC7CD5" w14:textId="77777777" w:rsidR="00AC01B0" w:rsidRDefault="00AC01B0" w:rsidP="00BD3519">
            <w:pPr>
              <w:pStyle w:val="TAC"/>
              <w:rPr>
                <w:color w:val="000000"/>
                <w:lang w:val="en-GB"/>
              </w:rPr>
            </w:pPr>
            <w:r>
              <w:rPr>
                <w:color w:val="000000"/>
                <w:lang w:val="en-GB"/>
              </w:rPr>
              <w:t>12</w:t>
            </w:r>
          </w:p>
        </w:tc>
      </w:tr>
      <w:tr w:rsidR="00AC01B0" w14:paraId="320C8E57" w14:textId="77777777" w:rsidTr="00AC01B0">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2FA263" w14:textId="77777777" w:rsidR="00AC01B0" w:rsidRDefault="00AC01B0" w:rsidP="00BD3519">
            <w:pPr>
              <w:pStyle w:val="TAC"/>
              <w:rPr>
                <w:color w:val="000000"/>
                <w:lang w:val="en-GB"/>
              </w:rPr>
            </w:pPr>
            <w:r>
              <w:rPr>
                <w:color w:val="000000"/>
                <w:lang w:val="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2C757B6B" w14:textId="77777777" w:rsidR="00AC01B0" w:rsidRDefault="00AC01B0" w:rsidP="00BD3519">
            <w:pPr>
              <w:pStyle w:val="TAC"/>
              <w:rPr>
                <w:color w:val="000000"/>
                <w:lang w:val="en-GB"/>
              </w:rPr>
            </w:pPr>
            <w:r>
              <w:rPr>
                <w:color w:val="000000"/>
                <w:lang w:val="en-GB"/>
              </w:rPr>
              <w:t>23</w:t>
            </w:r>
          </w:p>
        </w:tc>
      </w:tr>
      <w:tr w:rsidR="00AC01B0" w14:paraId="2EDA2B08" w14:textId="77777777" w:rsidTr="00AC01B0">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D6A9C" w14:textId="77777777" w:rsidR="00AC01B0" w:rsidRDefault="00AC01B0" w:rsidP="00BD3519">
            <w:pPr>
              <w:pStyle w:val="TAC"/>
              <w:rPr>
                <w:color w:val="000000"/>
                <w:lang w:val="en-GB"/>
              </w:rPr>
            </w:pPr>
            <w:r>
              <w:rPr>
                <w:color w:val="000000"/>
                <w:lang w:val="en-GB"/>
              </w:rPr>
              <w:t>3</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4BAFB5B1" w14:textId="77777777" w:rsidR="00AC01B0" w:rsidRDefault="00AC01B0" w:rsidP="00BD3519">
            <w:pPr>
              <w:pStyle w:val="TAC"/>
              <w:rPr>
                <w:color w:val="000000"/>
                <w:lang w:val="en-GB"/>
              </w:rPr>
            </w:pPr>
            <w:r>
              <w:rPr>
                <w:color w:val="000000"/>
                <w:lang w:val="en-GB"/>
              </w:rPr>
              <w:t>36</w:t>
            </w:r>
          </w:p>
        </w:tc>
      </w:tr>
    </w:tbl>
    <w:p w14:paraId="02B1A2AF" w14:textId="77777777" w:rsidR="00AC01B0" w:rsidRDefault="00AC01B0" w:rsidP="00BD3519">
      <w:pPr>
        <w:spacing w:after="0"/>
        <w:rPr>
          <w:rFonts w:ascii="Malgun Gothic" w:eastAsia="Malgun Gothic" w:hAnsi="Malgun Gothic"/>
          <w:color w:val="000000"/>
          <w:lang w:val="en-GB"/>
        </w:rPr>
      </w:pPr>
    </w:p>
    <w:p w14:paraId="73BABFB4" w14:textId="77777777" w:rsidR="00AC01B0" w:rsidRDefault="00AC01B0" w:rsidP="00BD3519">
      <w:pPr>
        <w:pStyle w:val="TH"/>
        <w:spacing w:before="0" w:after="0"/>
        <w:rPr>
          <w:rFonts w:hint="eastAsia"/>
          <w:i/>
          <w:iCs/>
          <w:color w:val="000000"/>
          <w:lang w:val="x-none"/>
        </w:rPr>
      </w:pPr>
      <w:r>
        <w:rPr>
          <w:color w:val="000000"/>
          <w:lang w:val="x-none"/>
        </w:rPr>
        <w:t>Table 6.4-2: PUSCH preparation time for PUSCH timing capability 2</w:t>
      </w:r>
    </w:p>
    <w:tbl>
      <w:tblPr>
        <w:tblW w:w="0" w:type="auto"/>
        <w:jc w:val="center"/>
        <w:tblCellMar>
          <w:left w:w="0" w:type="dxa"/>
          <w:right w:w="0" w:type="dxa"/>
        </w:tblCellMar>
        <w:tblLook w:val="04A0" w:firstRow="1" w:lastRow="0" w:firstColumn="1" w:lastColumn="0" w:noHBand="0" w:noVBand="1"/>
      </w:tblPr>
      <w:tblGrid>
        <w:gridCol w:w="828"/>
        <w:gridCol w:w="4165"/>
      </w:tblGrid>
      <w:tr w:rsidR="00AC01B0" w14:paraId="704AEB26" w14:textId="77777777" w:rsidTr="00AC01B0">
        <w:trPr>
          <w:jc w:val="center"/>
        </w:trPr>
        <w:tc>
          <w:tcPr>
            <w:tcW w:w="8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595C12" w14:textId="34B40C68" w:rsidR="00AC01B0" w:rsidRDefault="00BD3519" w:rsidP="00BD3519">
            <w:pPr>
              <w:pStyle w:val="TAC"/>
              <w:rPr>
                <w:color w:val="000000"/>
                <w:lang w:val="en-GB"/>
              </w:rPr>
            </w:pPr>
            <m:oMathPara>
              <m:oMath>
                <m:r>
                  <w:rPr>
                    <w:rFonts w:ascii="Cambria Math" w:hAnsi="Cambria Math"/>
                    <w:lang w:val="en-AU"/>
                  </w:rPr>
                  <m:t>μ</m:t>
                </m:r>
              </m:oMath>
            </m:oMathPara>
          </w:p>
        </w:tc>
        <w:tc>
          <w:tcPr>
            <w:tcW w:w="41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DFCE0" w14:textId="77777777" w:rsidR="00AC01B0" w:rsidRDefault="00AC01B0" w:rsidP="00BD3519">
            <w:pPr>
              <w:pStyle w:val="TAH"/>
              <w:rPr>
                <w:color w:val="000000"/>
                <w:lang w:val="en-GB"/>
              </w:rPr>
            </w:pPr>
            <w:r>
              <w:rPr>
                <w:color w:val="000000"/>
                <w:lang w:val="en-GB"/>
              </w:rPr>
              <w:t xml:space="preserve">PUSCH preparation time </w:t>
            </w:r>
            <w:r>
              <w:rPr>
                <w:i/>
                <w:iCs/>
                <w:color w:val="000000"/>
                <w:lang w:val="en-GB"/>
              </w:rPr>
              <w:t>N</w:t>
            </w:r>
            <w:r>
              <w:rPr>
                <w:i/>
                <w:iCs/>
                <w:color w:val="000000"/>
                <w:vertAlign w:val="subscript"/>
                <w:lang w:val="en-GB"/>
              </w:rPr>
              <w:t>2</w:t>
            </w:r>
            <w:r>
              <w:rPr>
                <w:color w:val="000000"/>
                <w:lang w:val="en-GB"/>
              </w:rPr>
              <w:t xml:space="preserve"> [symbols]</w:t>
            </w:r>
          </w:p>
        </w:tc>
      </w:tr>
      <w:tr w:rsidR="00AC01B0" w14:paraId="5C2076E6" w14:textId="77777777" w:rsidTr="00AC01B0">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2BFF7A" w14:textId="77777777" w:rsidR="00AC01B0" w:rsidRDefault="00AC01B0" w:rsidP="00BD3519">
            <w:pPr>
              <w:pStyle w:val="TAC"/>
              <w:rPr>
                <w:color w:val="000000"/>
                <w:lang w:val="en-GB"/>
              </w:rPr>
            </w:pPr>
            <w:r>
              <w:rPr>
                <w:color w:val="000000"/>
                <w:lang w:val="en-GB"/>
              </w:rPr>
              <w:t>0</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03F4A9BD" w14:textId="77777777" w:rsidR="00AC01B0" w:rsidRDefault="00AC01B0" w:rsidP="00BD3519">
            <w:pPr>
              <w:pStyle w:val="TAC"/>
              <w:rPr>
                <w:color w:val="000000"/>
                <w:lang w:val="en-GB"/>
              </w:rPr>
            </w:pPr>
            <w:r>
              <w:rPr>
                <w:color w:val="000000"/>
                <w:lang w:val="en-GB"/>
              </w:rPr>
              <w:t>5</w:t>
            </w:r>
          </w:p>
        </w:tc>
      </w:tr>
      <w:tr w:rsidR="00AC01B0" w14:paraId="6E28DB1E" w14:textId="77777777" w:rsidTr="00AC01B0">
        <w:trPr>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7E3B15" w14:textId="77777777" w:rsidR="00AC01B0" w:rsidRDefault="00AC01B0" w:rsidP="00BD3519">
            <w:pPr>
              <w:pStyle w:val="TAC"/>
              <w:rPr>
                <w:color w:val="000000"/>
                <w:lang w:val="en-GB"/>
              </w:rPr>
            </w:pPr>
            <w:r>
              <w:rPr>
                <w:color w:val="000000"/>
                <w:lang w:val="en-GB"/>
              </w:rPr>
              <w:t>1</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59AD7330" w14:textId="77777777" w:rsidR="00AC01B0" w:rsidRDefault="00AC01B0" w:rsidP="00BD3519">
            <w:pPr>
              <w:pStyle w:val="TAC"/>
              <w:rPr>
                <w:color w:val="000000"/>
                <w:lang w:val="en-GB"/>
              </w:rPr>
            </w:pPr>
            <w:r>
              <w:rPr>
                <w:color w:val="000000"/>
                <w:lang w:val="en-GB"/>
              </w:rPr>
              <w:t>5.5</w:t>
            </w:r>
          </w:p>
        </w:tc>
      </w:tr>
      <w:tr w:rsidR="00AC01B0" w14:paraId="0AF2C6EB" w14:textId="77777777" w:rsidTr="00AC01B0">
        <w:trPr>
          <w:trHeight w:val="47"/>
          <w:jc w:val="center"/>
        </w:trPr>
        <w:tc>
          <w:tcPr>
            <w:tcW w:w="8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AF035" w14:textId="77777777" w:rsidR="00AC01B0" w:rsidRDefault="00AC01B0" w:rsidP="00BD3519">
            <w:pPr>
              <w:pStyle w:val="TAC"/>
              <w:rPr>
                <w:color w:val="000000"/>
                <w:lang w:val="en-GB"/>
              </w:rPr>
            </w:pPr>
            <w:r>
              <w:rPr>
                <w:color w:val="000000"/>
                <w:lang w:val="en-GB"/>
              </w:rPr>
              <w:t>2</w:t>
            </w:r>
          </w:p>
        </w:tc>
        <w:tc>
          <w:tcPr>
            <w:tcW w:w="4165" w:type="dxa"/>
            <w:tcBorders>
              <w:top w:val="nil"/>
              <w:left w:val="nil"/>
              <w:bottom w:val="single" w:sz="8" w:space="0" w:color="auto"/>
              <w:right w:val="single" w:sz="8" w:space="0" w:color="auto"/>
            </w:tcBorders>
            <w:tcMar>
              <w:top w:w="0" w:type="dxa"/>
              <w:left w:w="108" w:type="dxa"/>
              <w:bottom w:w="0" w:type="dxa"/>
              <w:right w:w="108" w:type="dxa"/>
            </w:tcMar>
            <w:hideMark/>
          </w:tcPr>
          <w:p w14:paraId="118DE0B9" w14:textId="77777777" w:rsidR="00AC01B0" w:rsidRDefault="00AC01B0" w:rsidP="00BD3519">
            <w:pPr>
              <w:pStyle w:val="TAC"/>
              <w:rPr>
                <w:color w:val="000000"/>
                <w:lang w:val="en-GB"/>
              </w:rPr>
            </w:pPr>
            <w:r>
              <w:rPr>
                <w:color w:val="000000"/>
                <w:lang w:val="en-GB"/>
              </w:rPr>
              <w:t>11 for frequency range 1</w:t>
            </w:r>
          </w:p>
        </w:tc>
      </w:tr>
    </w:tbl>
    <w:p w14:paraId="1EC5D135" w14:textId="77777777" w:rsidR="00AC01B0" w:rsidRDefault="00AC01B0" w:rsidP="00BD3519">
      <w:pPr>
        <w:spacing w:after="0"/>
        <w:rPr>
          <w:rFonts w:ascii="Calibri" w:eastAsia="Malgun Gothic" w:hAnsi="Calibri" w:cs="Calibri"/>
          <w:color w:val="1F497D"/>
          <w:sz w:val="22"/>
          <w:szCs w:val="22"/>
        </w:rPr>
      </w:pPr>
    </w:p>
    <w:p w14:paraId="4C733430" w14:textId="637BDFEF" w:rsidR="00532C75" w:rsidRDefault="00532C75" w:rsidP="00532C75">
      <w:pPr>
        <w:spacing w:after="0"/>
        <w:jc w:val="both"/>
        <w:rPr>
          <w:rFonts w:cs="Arial"/>
          <w:kern w:val="2"/>
          <w:lang w:eastAsia="ja-JP"/>
        </w:rPr>
      </w:pPr>
      <w:r>
        <w:rPr>
          <w:rFonts w:cs="Arial"/>
          <w:kern w:val="2"/>
          <w:lang w:eastAsia="ja-JP"/>
        </w:rPr>
        <w:t>Also, although the current agreements/specifications consider only scheduled transmissions, it is noted that a power of configured transmissions on the MCG can also be influenced by</w:t>
      </w:r>
      <w:r w:rsidR="00764A61">
        <w:rPr>
          <w:rFonts w:cs="Arial"/>
          <w:kern w:val="2"/>
          <w:lang w:eastAsia="ja-JP"/>
        </w:rPr>
        <w:t xml:space="preserve"> PDCCH (e.g. DCI format 2_2). However</w:t>
      </w:r>
      <w:r>
        <w:rPr>
          <w:rFonts w:cs="Arial"/>
          <w:kern w:val="2"/>
          <w:lang w:eastAsia="ja-JP"/>
        </w:rPr>
        <w:t xml:space="preserv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r>
          <w:rPr>
            <w:rFonts w:ascii="Cambria Math"/>
            <w:lang w:val="en-AU"/>
          </w:rPr>
          <m:t>=</m:t>
        </m:r>
        <m:sSubSup>
          <m:sSubSupPr>
            <m:ctrlPr>
              <w:rPr>
                <w:rFonts w:ascii="Cambria Math" w:hAnsi="Cambria Math"/>
                <w:i/>
                <w:lang w:val="en-AU"/>
              </w:rPr>
            </m:ctrlPr>
          </m:sSubSupPr>
          <m:e>
            <m:r>
              <w:rPr>
                <w:rFonts w:ascii="Cambria Math"/>
                <w:lang w:val="en-AU"/>
              </w:rPr>
              <m:t>T</m:t>
            </m:r>
          </m:e>
          <m:sub>
            <m:r>
              <w:rPr>
                <w:rFonts w:ascii="Cambria Math"/>
                <w:lang w:val="en-AU"/>
              </w:rPr>
              <m:t>proc,2</m:t>
            </m:r>
          </m:sub>
          <m:sup>
            <m:r>
              <w:rPr>
                <w:rFonts w:ascii="Cambria Math"/>
                <w:lang w:val="en-AU"/>
              </w:rPr>
              <m:t>mux</m:t>
            </m:r>
          </m:sup>
        </m:sSubSup>
        <m:r>
          <w:rPr>
            <w:rFonts w:ascii="Cambria Math" w:hAnsi="Cambria Math"/>
            <w:lang w:val="en-AU"/>
          </w:rPr>
          <m:t>+δ</m:t>
        </m:r>
      </m:oMath>
      <w:r w:rsidR="00764A61">
        <w:rPr>
          <w:rFonts w:cs="Arial"/>
          <w:lang w:val="en-AU"/>
        </w:rPr>
        <w:t xml:space="preserve"> </w:t>
      </w:r>
      <w:r>
        <w:rPr>
          <w:rFonts w:cs="Arial"/>
          <w:lang w:val="en-AU"/>
        </w:rPr>
        <w:t xml:space="preserve"> can be viewed as an upper bound and include timelines needed for determining other transmission power</w:t>
      </w:r>
      <w:r w:rsidR="001A3BE8">
        <w:rPr>
          <w:rFonts w:cs="Arial"/>
          <w:lang w:val="en-AU"/>
        </w:rPr>
        <w:t>s</w:t>
      </w:r>
      <w:bookmarkStart w:id="3" w:name="_GoBack"/>
      <w:bookmarkEnd w:id="3"/>
      <w:r>
        <w:rPr>
          <w:rFonts w:cs="Arial"/>
          <w:lang w:val="en-AU"/>
        </w:rPr>
        <w:t>.</w:t>
      </w:r>
      <w:r>
        <w:rPr>
          <w:rFonts w:cs="Arial"/>
          <w:kern w:val="2"/>
          <w:lang w:eastAsia="ja-JP"/>
        </w:rPr>
        <w:t xml:space="preserve"> The same applies for triggered SRS transmissions and for </w:t>
      </w:r>
      <w:r w:rsidR="001A3BE8">
        <w:rPr>
          <w:rFonts w:cs="Arial"/>
          <w:kern w:val="2"/>
          <w:lang w:eastAsia="ja-JP"/>
        </w:rPr>
        <w:t xml:space="preserve">a PRACH transmission by </w:t>
      </w:r>
      <w:r>
        <w:rPr>
          <w:rFonts w:cs="Arial"/>
          <w:kern w:val="2"/>
          <w:lang w:eastAsia="ja-JP"/>
        </w:rPr>
        <w:t xml:space="preserve">a PDCCH order. </w:t>
      </w:r>
    </w:p>
    <w:p w14:paraId="49069F9B" w14:textId="77777777" w:rsidR="00BE41FD" w:rsidRDefault="00BE41FD" w:rsidP="00341508">
      <w:pPr>
        <w:spacing w:after="0"/>
        <w:jc w:val="both"/>
        <w:rPr>
          <w:rFonts w:cs="Arial"/>
          <w:kern w:val="2"/>
          <w:lang w:eastAsia="ja-JP"/>
        </w:rPr>
      </w:pPr>
    </w:p>
    <w:p w14:paraId="457AC5AA" w14:textId="58332D72" w:rsidR="00BE41FD" w:rsidRDefault="00532C75" w:rsidP="00341508">
      <w:pPr>
        <w:spacing w:after="0"/>
        <w:jc w:val="both"/>
        <w:rPr>
          <w:rFonts w:cs="Arial"/>
          <w:kern w:val="2"/>
          <w:lang w:eastAsia="ja-JP"/>
        </w:rPr>
      </w:pPr>
      <w:r>
        <w:rPr>
          <w:rFonts w:cs="Arial"/>
          <w:kern w:val="2"/>
          <w:lang w:eastAsia="ja-JP"/>
        </w:rPr>
        <w:t>A TP is n</w:t>
      </w:r>
      <w:r w:rsidR="00BD3519">
        <w:rPr>
          <w:rFonts w:cs="Arial"/>
          <w:kern w:val="2"/>
          <w:lang w:eastAsia="ja-JP"/>
        </w:rPr>
        <w:t>ot provided for brevity as it would be</w:t>
      </w:r>
      <w:r>
        <w:rPr>
          <w:rFonts w:cs="Arial"/>
          <w:kern w:val="2"/>
          <w:lang w:eastAsia="ja-JP"/>
        </w:rPr>
        <w:t xml:space="preserve"> straightforward to replace </w:t>
      </w:r>
      <m:oMath>
        <m:sSub>
          <m:sSubPr>
            <m:ctrlPr>
              <w:rPr>
                <w:rFonts w:ascii="Cambria Math"/>
                <w:i/>
                <w:lang w:val="en-AU"/>
              </w:rPr>
            </m:ctrlPr>
          </m:sSubPr>
          <m:e>
            <m:r>
              <w:rPr>
                <w:rFonts w:ascii="Cambria Math"/>
                <w:lang w:val="en-AU"/>
              </w:rPr>
              <m:t>T</m:t>
            </m:r>
          </m:e>
          <m:sub>
            <m:r>
              <m:rPr>
                <m:sty m:val="p"/>
              </m:rPr>
              <w:rPr>
                <w:rFonts w:ascii="Cambria Math"/>
                <w:lang w:val="en-AU"/>
              </w:rPr>
              <m:t>offset</m:t>
            </m:r>
          </m:sub>
        </m:sSub>
      </m:oMath>
      <w:r>
        <w:rPr>
          <w:rFonts w:cs="Arial"/>
          <w:lang w:val="en-AU"/>
        </w:rPr>
        <w:t xml:space="preserve"> in the current text. </w:t>
      </w:r>
    </w:p>
    <w:p w14:paraId="24EA0160" w14:textId="77777777" w:rsidR="000B65C8" w:rsidRDefault="000B65C8" w:rsidP="00341508">
      <w:pPr>
        <w:spacing w:after="0"/>
        <w:jc w:val="both"/>
        <w:rPr>
          <w:rFonts w:cs="Arial"/>
          <w:kern w:val="2"/>
          <w:lang w:eastAsia="ja-JP"/>
        </w:rPr>
      </w:pPr>
    </w:p>
    <w:p w14:paraId="424ABFAF" w14:textId="27101D88" w:rsidR="00C46FD6" w:rsidRPr="00DA2867" w:rsidRDefault="00DA2867" w:rsidP="00C46FD6">
      <w:pPr>
        <w:spacing w:after="0"/>
        <w:jc w:val="both"/>
        <w:rPr>
          <w:b/>
          <w:u w:val="single"/>
        </w:rPr>
      </w:pPr>
      <w:r w:rsidRPr="00DA2867">
        <w:rPr>
          <w:b/>
          <w:kern w:val="2"/>
          <w:u w:val="single"/>
          <w:lang w:eastAsia="ja-JP"/>
        </w:rPr>
        <w:t>Proposal 1</w:t>
      </w:r>
      <w:r w:rsidR="00C46FD6" w:rsidRPr="00DA2867">
        <w:rPr>
          <w:b/>
          <w:kern w:val="2"/>
          <w:u w:val="single"/>
          <w:lang w:eastAsia="ja-JP"/>
        </w:rPr>
        <w:t xml:space="preserve">: </w:t>
      </w:r>
      <w:r w:rsidRPr="00DA2867">
        <w:rPr>
          <w:b/>
          <w:kern w:val="2"/>
          <w:u w:val="single"/>
          <w:lang w:eastAsia="ja-JP"/>
        </w:rPr>
        <w:t xml:space="preserve">Consider the UE PUSCH processing capability and the SCS configurations on the MCG and the SCG for determining </w:t>
      </w:r>
      <m:oMath>
        <m:sSub>
          <m:sSubPr>
            <m:ctrlPr>
              <w:rPr>
                <w:rFonts w:ascii="Cambria Math"/>
                <w:b/>
                <w:i/>
                <w:u w:val="single"/>
                <w:lang w:val="en-AU"/>
              </w:rPr>
            </m:ctrlPr>
          </m:sSubPr>
          <m:e>
            <m:r>
              <m:rPr>
                <m:sty m:val="bi"/>
              </m:rPr>
              <w:rPr>
                <w:rFonts w:ascii="Cambria Math"/>
                <w:u w:val="single"/>
                <w:lang w:val="en-AU"/>
              </w:rPr>
              <m:t>T</m:t>
            </m:r>
          </m:e>
          <m:sub>
            <m:r>
              <m:rPr>
                <m:sty m:val="b"/>
              </m:rPr>
              <w:rPr>
                <w:rFonts w:ascii="Cambria Math"/>
                <w:u w:val="single"/>
                <w:lang w:val="en-AU"/>
              </w:rPr>
              <m:t>offset</m:t>
            </m:r>
          </m:sub>
        </m:sSub>
      </m:oMath>
      <w:r w:rsidR="00C46FD6" w:rsidRPr="00DA2867">
        <w:rPr>
          <w:b/>
          <w:u w:val="single"/>
        </w:rPr>
        <w:t xml:space="preserve">. </w:t>
      </w:r>
    </w:p>
    <w:p w14:paraId="7F556FF7" w14:textId="3EBB7A60" w:rsidR="005C1019" w:rsidRDefault="005C1019" w:rsidP="00CE086A">
      <w:pPr>
        <w:overflowPunct w:val="0"/>
        <w:autoSpaceDE w:val="0"/>
        <w:autoSpaceDN w:val="0"/>
        <w:adjustRightInd w:val="0"/>
        <w:spacing w:after="0"/>
        <w:jc w:val="both"/>
        <w:textAlignment w:val="baseline"/>
        <w:rPr>
          <w:rFonts w:eastAsia="SimSun" w:cs="Arial"/>
          <w:kern w:val="2"/>
          <w:u w:val="single"/>
          <w:lang w:eastAsia="zh-CN"/>
        </w:rPr>
      </w:pPr>
    </w:p>
    <w:p w14:paraId="3952813A" w14:textId="77777777" w:rsidR="00DA2867" w:rsidRDefault="00DA2867" w:rsidP="00CE086A">
      <w:pPr>
        <w:overflowPunct w:val="0"/>
        <w:autoSpaceDE w:val="0"/>
        <w:autoSpaceDN w:val="0"/>
        <w:adjustRightInd w:val="0"/>
        <w:spacing w:after="0"/>
        <w:jc w:val="both"/>
        <w:textAlignment w:val="baseline"/>
        <w:rPr>
          <w:rFonts w:eastAsia="SimSun" w:cs="Arial"/>
          <w:kern w:val="2"/>
          <w:u w:val="single"/>
          <w:lang w:eastAsia="zh-CN"/>
        </w:rPr>
      </w:pPr>
    </w:p>
    <w:p w14:paraId="5E673215" w14:textId="0B24EC0F" w:rsidR="00DA2867" w:rsidRPr="00DA2867" w:rsidRDefault="00DA2867" w:rsidP="00DA2867">
      <w:pPr>
        <w:spacing w:after="0"/>
        <w:jc w:val="both"/>
        <w:rPr>
          <w:b/>
          <w:u w:val="single"/>
        </w:rPr>
      </w:pPr>
      <w:r w:rsidRPr="00DA2867">
        <w:rPr>
          <w:b/>
          <w:kern w:val="2"/>
          <w:u w:val="single"/>
          <w:lang w:eastAsia="ja-JP"/>
        </w:rPr>
        <w:t>Proposal</w:t>
      </w:r>
      <w:r w:rsidRPr="00DA2867">
        <w:rPr>
          <w:b/>
          <w:kern w:val="2"/>
          <w:u w:val="single"/>
          <w:lang w:eastAsia="ja-JP"/>
        </w:rPr>
        <w:t xml:space="preserve"> 2</w:t>
      </w:r>
      <w:r w:rsidRPr="00DA2867">
        <w:rPr>
          <w:b/>
          <w:kern w:val="2"/>
          <w:u w:val="single"/>
          <w:lang w:eastAsia="ja-JP"/>
        </w:rPr>
        <w:t xml:space="preserve">: </w:t>
      </w:r>
      <w:r w:rsidRPr="00DA2867">
        <w:rPr>
          <w:b/>
          <w:kern w:val="2"/>
          <w:u w:val="single"/>
          <w:lang w:eastAsia="ja-JP"/>
        </w:rPr>
        <w:t>Determine</w:t>
      </w:r>
      <w:r w:rsidRPr="00DA2867">
        <w:rPr>
          <w:b/>
          <w:kern w:val="2"/>
          <w:u w:val="single"/>
          <w:lang w:eastAsia="ja-JP"/>
        </w:rPr>
        <w:t xml:space="preserve"> </w:t>
      </w:r>
      <m:oMath>
        <m:sSub>
          <m:sSubPr>
            <m:ctrlPr>
              <w:rPr>
                <w:rFonts w:ascii="Cambria Math" w:hAnsi="Cambria Math"/>
                <w:b/>
                <w:i/>
                <w:u w:val="single"/>
                <w:lang w:val="en-AU"/>
              </w:rPr>
            </m:ctrlPr>
          </m:sSubPr>
          <m:e>
            <m:r>
              <m:rPr>
                <m:sty m:val="bi"/>
              </m:rPr>
              <w:rPr>
                <w:rFonts w:ascii="Cambria Math" w:hAnsi="Cambria Math"/>
                <w:u w:val="single"/>
                <w:lang w:val="en-AU"/>
              </w:rPr>
              <m:t>T</m:t>
            </m:r>
          </m:e>
          <m:sub>
            <m:r>
              <m:rPr>
                <m:sty m:val="b"/>
              </m:rPr>
              <w:rPr>
                <w:rFonts w:ascii="Cambria Math" w:hAnsi="Cambria Math"/>
                <w:u w:val="single"/>
                <w:lang w:val="en-AU"/>
              </w:rPr>
              <m:t>offset</m:t>
            </m:r>
          </m:sub>
        </m:sSub>
      </m:oMath>
      <w:r w:rsidRPr="00DA2867">
        <w:rPr>
          <w:b/>
          <w:u w:val="single"/>
          <w:lang w:val="en-AU"/>
        </w:rPr>
        <w:t xml:space="preserve"> as </w:t>
      </w:r>
      <m:oMath>
        <m:sSub>
          <m:sSubPr>
            <m:ctrlPr>
              <w:rPr>
                <w:rFonts w:ascii="Cambria Math" w:hAnsi="Cambria Math"/>
                <w:b/>
                <w:i/>
                <w:u w:val="single"/>
                <w:lang w:val="en-AU"/>
              </w:rPr>
            </m:ctrlPr>
          </m:sSubPr>
          <m:e>
            <m:r>
              <m:rPr>
                <m:sty m:val="bi"/>
              </m:rPr>
              <w:rPr>
                <w:rFonts w:ascii="Cambria Math" w:hAnsi="Cambria Math"/>
                <w:u w:val="single"/>
                <w:lang w:val="en-AU"/>
              </w:rPr>
              <m:t>T</m:t>
            </m:r>
          </m:e>
          <m:sub>
            <m:r>
              <m:rPr>
                <m:sty m:val="b"/>
              </m:rPr>
              <w:rPr>
                <w:rFonts w:ascii="Cambria Math" w:hAnsi="Cambria Math"/>
                <w:u w:val="single"/>
                <w:lang w:val="en-AU"/>
              </w:rPr>
              <m:t>offset</m:t>
            </m:r>
          </m:sub>
        </m:sSub>
        <m:r>
          <m:rPr>
            <m:sty m:val="bi"/>
          </m:rPr>
          <w:rPr>
            <w:rFonts w:ascii="Cambria Math" w:hAnsi="Cambria Math"/>
            <w:u w:val="single"/>
            <w:lang w:val="en-AU"/>
          </w:rPr>
          <m:t>=</m:t>
        </m:r>
        <m:sSubSup>
          <m:sSubSupPr>
            <m:ctrlPr>
              <w:rPr>
                <w:rFonts w:ascii="Cambria Math" w:hAnsi="Cambria Math"/>
                <w:b/>
                <w:i/>
                <w:u w:val="single"/>
                <w:lang w:val="en-AU"/>
              </w:rPr>
            </m:ctrlPr>
          </m:sSubSupPr>
          <m:e>
            <m:r>
              <m:rPr>
                <m:sty m:val="bi"/>
              </m:rPr>
              <w:rPr>
                <w:rFonts w:ascii="Cambria Math" w:hAnsi="Cambria Math"/>
                <w:u w:val="single"/>
                <w:lang w:val="en-AU"/>
              </w:rPr>
              <m:t>T</m:t>
            </m:r>
          </m:e>
          <m:sub>
            <m:r>
              <m:rPr>
                <m:sty m:val="bi"/>
              </m:rPr>
              <w:rPr>
                <w:rFonts w:ascii="Cambria Math" w:hAnsi="Cambria Math"/>
                <w:u w:val="single"/>
                <w:lang w:val="en-AU"/>
              </w:rPr>
              <m:t>proc,2</m:t>
            </m:r>
          </m:sub>
          <m:sup>
            <m:r>
              <m:rPr>
                <m:sty m:val="bi"/>
              </m:rPr>
              <w:rPr>
                <w:rFonts w:ascii="Cambria Math" w:hAnsi="Cambria Math"/>
                <w:u w:val="single"/>
                <w:lang w:val="en-AU"/>
              </w:rPr>
              <m:t>mux</m:t>
            </m:r>
          </m:sup>
        </m:sSubSup>
        <m:r>
          <m:rPr>
            <m:sty m:val="bi"/>
          </m:rPr>
          <w:rPr>
            <w:rFonts w:ascii="Cambria Math" w:hAnsi="Cambria Math"/>
            <w:u w:val="single"/>
            <w:lang w:val="en-AU"/>
          </w:rPr>
          <m:t>+δ</m:t>
        </m:r>
      </m:oMath>
      <w:r w:rsidRPr="00DA2867">
        <w:rPr>
          <w:b/>
          <w:u w:val="single"/>
          <w:lang w:val="en-AU"/>
        </w:rPr>
        <w:t xml:space="preserve"> where </w:t>
      </w:r>
      <m:oMath>
        <m:r>
          <m:rPr>
            <m:sty m:val="bi"/>
          </m:rPr>
          <w:rPr>
            <w:rFonts w:ascii="Cambria Math" w:hAnsi="Cambria Math"/>
            <w:u w:val="single"/>
            <w:lang w:val="en-AU"/>
          </w:rPr>
          <m:t>δ</m:t>
        </m:r>
      </m:oMath>
      <w:r w:rsidRPr="00DA2867">
        <w:rPr>
          <w:b/>
          <w:u w:val="single"/>
          <w:lang w:val="en-AU"/>
        </w:rPr>
        <w:t xml:space="preserve"> is provided in Table 1</w:t>
      </w:r>
      <w:r w:rsidRPr="00DA2867">
        <w:rPr>
          <w:b/>
          <w:u w:val="single"/>
        </w:rPr>
        <w:t xml:space="preserve">. </w:t>
      </w:r>
    </w:p>
    <w:p w14:paraId="5E8106B6" w14:textId="15A9B564" w:rsidR="00BD3519" w:rsidRDefault="00BD3519" w:rsidP="00CE086A">
      <w:pPr>
        <w:overflowPunct w:val="0"/>
        <w:autoSpaceDE w:val="0"/>
        <w:autoSpaceDN w:val="0"/>
        <w:adjustRightInd w:val="0"/>
        <w:spacing w:after="0"/>
        <w:jc w:val="both"/>
        <w:textAlignment w:val="baseline"/>
        <w:rPr>
          <w:rFonts w:eastAsia="SimSun" w:cs="Arial"/>
          <w:kern w:val="2"/>
          <w:u w:val="single"/>
          <w:lang w:eastAsia="zh-CN"/>
        </w:rPr>
      </w:pPr>
    </w:p>
    <w:p w14:paraId="33A1E505" w14:textId="77777777" w:rsidR="004B1C08" w:rsidRDefault="004B1C08" w:rsidP="00C651C5">
      <w:pPr>
        <w:spacing w:after="0"/>
        <w:jc w:val="both"/>
        <w:rPr>
          <w:lang w:eastAsia="ko-KR"/>
        </w:rPr>
      </w:pPr>
    </w:p>
    <w:p w14:paraId="29F46B3D" w14:textId="77777777" w:rsidR="0084581D" w:rsidRPr="00D12FFD" w:rsidRDefault="0084581D" w:rsidP="00C651C5">
      <w:pPr>
        <w:spacing w:after="0"/>
        <w:jc w:val="both"/>
        <w:rPr>
          <w:lang w:eastAsia="ko-KR"/>
        </w:rPr>
      </w:pPr>
    </w:p>
    <w:p w14:paraId="1915E1DB" w14:textId="77777777" w:rsidR="00236222" w:rsidRPr="00BF18A8" w:rsidRDefault="00236222" w:rsidP="00236222">
      <w:pPr>
        <w:pStyle w:val="Heading1"/>
        <w:numPr>
          <w:ilvl w:val="0"/>
          <w:numId w:val="0"/>
        </w:numPr>
        <w:spacing w:before="0" w:after="60"/>
        <w:rPr>
          <w:rFonts w:eastAsia="Batang"/>
          <w:lang w:val="en-US" w:eastAsia="ko-KR"/>
        </w:rPr>
      </w:pPr>
      <w:r w:rsidRPr="00BF18A8">
        <w:rPr>
          <w:rFonts w:eastAsia="Batang"/>
          <w:lang w:val="en-US" w:eastAsia="ko-KR"/>
        </w:rPr>
        <w:t>References:</w:t>
      </w:r>
    </w:p>
    <w:p w14:paraId="6BFEF576" w14:textId="500322FA" w:rsidR="000B65C8" w:rsidRDefault="000B65C8" w:rsidP="000B65C8">
      <w:pPr>
        <w:pStyle w:val="Reference0"/>
        <w:numPr>
          <w:ilvl w:val="0"/>
          <w:numId w:val="15"/>
        </w:numPr>
        <w:spacing w:after="60"/>
      </w:pPr>
      <w:r>
        <w:t>TS 38.213 v16.0.0</w:t>
      </w:r>
      <w:r w:rsidRPr="00C44A43">
        <w:t>, “</w:t>
      </w:r>
      <w:r>
        <w:t>NR; Physical layer procedures for control”</w:t>
      </w:r>
    </w:p>
    <w:p w14:paraId="56BBBCDE" w14:textId="5D666BEA" w:rsidR="00AC01B0" w:rsidRDefault="00AC01B0" w:rsidP="00AC01B0">
      <w:pPr>
        <w:pStyle w:val="Reference0"/>
        <w:numPr>
          <w:ilvl w:val="0"/>
          <w:numId w:val="15"/>
        </w:numPr>
        <w:spacing w:after="60"/>
      </w:pPr>
      <w:r>
        <w:t>TS 38.214</w:t>
      </w:r>
      <w:r>
        <w:t xml:space="preserve"> v16.0.0</w:t>
      </w:r>
      <w:r w:rsidRPr="00C44A43">
        <w:t>, “</w:t>
      </w:r>
      <w:r>
        <w:t>NR; Physi</w:t>
      </w:r>
      <w:r>
        <w:t>cal layer procedures for data</w:t>
      </w:r>
      <w:r>
        <w:t>”</w:t>
      </w:r>
    </w:p>
    <w:p w14:paraId="2361B0CE" w14:textId="77777777" w:rsidR="00AC01B0" w:rsidRDefault="00AC01B0" w:rsidP="00AC01B0">
      <w:pPr>
        <w:pStyle w:val="Reference0"/>
        <w:numPr>
          <w:ilvl w:val="0"/>
          <w:numId w:val="0"/>
        </w:numPr>
        <w:spacing w:after="60"/>
      </w:pPr>
    </w:p>
    <w:p w14:paraId="6F7F3BE0" w14:textId="628DCA6F" w:rsidR="005F596E" w:rsidRPr="005F596E" w:rsidRDefault="005F596E" w:rsidP="000B65C8">
      <w:pPr>
        <w:pStyle w:val="Reference0"/>
        <w:numPr>
          <w:ilvl w:val="0"/>
          <w:numId w:val="0"/>
        </w:numPr>
        <w:spacing w:after="60"/>
      </w:pPr>
    </w:p>
    <w:sectPr w:rsidR="005F596E" w:rsidRPr="005F596E" w:rsidSect="005423F6">
      <w:headerReference w:type="default" r:id="rId8"/>
      <w:footerReference w:type="even" r:id="rId9"/>
      <w:footerReference w:type="default" r:id="rId10"/>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D51B43" w14:textId="77777777" w:rsidR="005735B7" w:rsidRPr="00C47AD2" w:rsidRDefault="005735B7">
      <w:pPr>
        <w:rPr>
          <w:rFonts w:ascii="Arial" w:hAnsi="Arial"/>
          <w:sz w:val="12"/>
        </w:rPr>
      </w:pPr>
      <w:r>
        <w:separator/>
      </w:r>
    </w:p>
  </w:endnote>
  <w:endnote w:type="continuationSeparator" w:id="0">
    <w:p w14:paraId="23A372B9" w14:textId="77777777" w:rsidR="005735B7" w:rsidRPr="00C47AD2" w:rsidRDefault="005735B7">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Dotum">
    <w:altName w:val="Malgun Gothic Semilight"/>
    <w:panose1 w:val="020B0600000101010101"/>
    <w:charset w:val="81"/>
    <w:family w:val="moder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Gulim">
    <w:altName w:val="Malgun Gothic"/>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7DA15" w14:textId="77777777"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end"/>
    </w:r>
  </w:p>
  <w:p w14:paraId="47A623AE" w14:textId="77777777" w:rsidR="00F62347" w:rsidRDefault="00F62347"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C2E036" w14:textId="0A6DDDB4" w:rsidR="00F62347" w:rsidRDefault="00117651" w:rsidP="00120DAA">
    <w:pPr>
      <w:pStyle w:val="Footer"/>
      <w:framePr w:wrap="around" w:vAnchor="text" w:hAnchor="margin" w:xAlign="center" w:y="1"/>
      <w:rPr>
        <w:rStyle w:val="PageNumber"/>
      </w:rPr>
    </w:pPr>
    <w:r>
      <w:rPr>
        <w:rStyle w:val="PageNumber"/>
      </w:rPr>
      <w:fldChar w:fldCharType="begin"/>
    </w:r>
    <w:r w:rsidR="00F62347">
      <w:rPr>
        <w:rStyle w:val="PageNumber"/>
      </w:rPr>
      <w:instrText xml:space="preserve">PAGE  </w:instrText>
    </w:r>
    <w:r>
      <w:rPr>
        <w:rStyle w:val="PageNumber"/>
      </w:rPr>
      <w:fldChar w:fldCharType="separate"/>
    </w:r>
    <w:r w:rsidR="001A3BE8">
      <w:rPr>
        <w:rStyle w:val="PageNumber"/>
      </w:rPr>
      <w:t>2</w:t>
    </w:r>
    <w:r>
      <w:rPr>
        <w:rStyle w:val="PageNumber"/>
      </w:rPr>
      <w:fldChar w:fldCharType="end"/>
    </w:r>
  </w:p>
  <w:p w14:paraId="1A204DA3" w14:textId="77777777" w:rsidR="00F62347" w:rsidRDefault="00F62347"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AB518" w14:textId="77777777" w:rsidR="005735B7" w:rsidRPr="00C47AD2" w:rsidRDefault="005735B7">
      <w:pPr>
        <w:rPr>
          <w:rFonts w:ascii="Arial" w:hAnsi="Arial"/>
          <w:sz w:val="12"/>
        </w:rPr>
      </w:pPr>
      <w:r>
        <w:separator/>
      </w:r>
    </w:p>
  </w:footnote>
  <w:footnote w:type="continuationSeparator" w:id="0">
    <w:p w14:paraId="735D284E" w14:textId="77777777" w:rsidR="005735B7" w:rsidRPr="00C47AD2" w:rsidRDefault="005735B7">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753A9" w14:textId="77777777" w:rsidR="00F62347" w:rsidRDefault="00F62347">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7" w15:restartNumberingAfterBreak="0">
    <w:nsid w:val="2DEF7306"/>
    <w:multiLevelType w:val="hybridMultilevel"/>
    <w:tmpl w:val="69D0F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15:restartNumberingAfterBreak="0">
    <w:nsid w:val="3B3B7BD3"/>
    <w:multiLevelType w:val="hybridMultilevel"/>
    <w:tmpl w:val="DB5E670E"/>
    <w:lvl w:ilvl="0" w:tplc="D2D2609C">
      <w:start w:val="1"/>
      <w:numFmt w:val="lowerLetter"/>
      <w:lvlText w:val="(%1)"/>
      <w:lvlJc w:val="left"/>
      <w:pPr>
        <w:ind w:left="2760" w:hanging="360"/>
      </w:pPr>
      <w:rPr>
        <w:rFonts w:hint="default"/>
      </w:rPr>
    </w:lvl>
    <w:lvl w:ilvl="1" w:tplc="04090019" w:tentative="1">
      <w:start w:val="1"/>
      <w:numFmt w:val="lowerLetter"/>
      <w:lvlText w:val="%2."/>
      <w:lvlJc w:val="left"/>
      <w:pPr>
        <w:ind w:left="3480" w:hanging="360"/>
      </w:pPr>
    </w:lvl>
    <w:lvl w:ilvl="2" w:tplc="0409001B" w:tentative="1">
      <w:start w:val="1"/>
      <w:numFmt w:val="lowerRoman"/>
      <w:lvlText w:val="%3."/>
      <w:lvlJc w:val="right"/>
      <w:pPr>
        <w:ind w:left="4200" w:hanging="180"/>
      </w:pPr>
    </w:lvl>
    <w:lvl w:ilvl="3" w:tplc="0409000F" w:tentative="1">
      <w:start w:val="1"/>
      <w:numFmt w:val="decimal"/>
      <w:lvlText w:val="%4."/>
      <w:lvlJc w:val="left"/>
      <w:pPr>
        <w:ind w:left="4920" w:hanging="360"/>
      </w:pPr>
    </w:lvl>
    <w:lvl w:ilvl="4" w:tplc="04090019" w:tentative="1">
      <w:start w:val="1"/>
      <w:numFmt w:val="lowerLetter"/>
      <w:lvlText w:val="%5."/>
      <w:lvlJc w:val="left"/>
      <w:pPr>
        <w:ind w:left="5640" w:hanging="360"/>
      </w:pPr>
    </w:lvl>
    <w:lvl w:ilvl="5" w:tplc="0409001B" w:tentative="1">
      <w:start w:val="1"/>
      <w:numFmt w:val="lowerRoman"/>
      <w:lvlText w:val="%6."/>
      <w:lvlJc w:val="right"/>
      <w:pPr>
        <w:ind w:left="6360" w:hanging="180"/>
      </w:pPr>
    </w:lvl>
    <w:lvl w:ilvl="6" w:tplc="0409000F" w:tentative="1">
      <w:start w:val="1"/>
      <w:numFmt w:val="decimal"/>
      <w:lvlText w:val="%7."/>
      <w:lvlJc w:val="left"/>
      <w:pPr>
        <w:ind w:left="7080" w:hanging="360"/>
      </w:pPr>
    </w:lvl>
    <w:lvl w:ilvl="7" w:tplc="04090019" w:tentative="1">
      <w:start w:val="1"/>
      <w:numFmt w:val="lowerLetter"/>
      <w:lvlText w:val="%8."/>
      <w:lvlJc w:val="left"/>
      <w:pPr>
        <w:ind w:left="7800" w:hanging="360"/>
      </w:pPr>
    </w:lvl>
    <w:lvl w:ilvl="8" w:tplc="0409001B" w:tentative="1">
      <w:start w:val="1"/>
      <w:numFmt w:val="lowerRoman"/>
      <w:lvlText w:val="%9."/>
      <w:lvlJc w:val="right"/>
      <w:pPr>
        <w:ind w:left="8520" w:hanging="18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1F564FD"/>
    <w:multiLevelType w:val="hybridMultilevel"/>
    <w:tmpl w:val="487658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6"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7" w15:restartNumberingAfterBreak="0">
    <w:nsid w:val="65A36ABC"/>
    <w:multiLevelType w:val="hybridMultilevel"/>
    <w:tmpl w:val="CF6AD4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6631770"/>
    <w:multiLevelType w:val="hybridMultilevel"/>
    <w:tmpl w:val="B3F4289C"/>
    <w:lvl w:ilvl="0" w:tplc="418E4CDA">
      <w:start w:val="1"/>
      <w:numFmt w:val="bullet"/>
      <w:lvlText w:val="•"/>
      <w:lvlJc w:val="left"/>
      <w:pPr>
        <w:tabs>
          <w:tab w:val="num" w:pos="360"/>
        </w:tabs>
        <w:ind w:left="360" w:hanging="360"/>
      </w:pPr>
      <w:rPr>
        <w:rFonts w:ascii="Arial" w:hAnsi="Arial" w:hint="default"/>
      </w:rPr>
    </w:lvl>
    <w:lvl w:ilvl="1" w:tplc="9864B818">
      <w:numFmt w:val="bullet"/>
      <w:lvlText w:val="•"/>
      <w:lvlJc w:val="left"/>
      <w:pPr>
        <w:tabs>
          <w:tab w:val="num" w:pos="1080"/>
        </w:tabs>
        <w:ind w:left="1080" w:hanging="360"/>
      </w:pPr>
      <w:rPr>
        <w:rFonts w:ascii="Arial" w:hAnsi="Arial" w:hint="default"/>
      </w:rPr>
    </w:lvl>
    <w:lvl w:ilvl="2" w:tplc="E918DD7E">
      <w:numFmt w:val="bullet"/>
      <w:lvlText w:val="•"/>
      <w:lvlJc w:val="left"/>
      <w:pPr>
        <w:tabs>
          <w:tab w:val="num" w:pos="1800"/>
        </w:tabs>
        <w:ind w:left="1800" w:hanging="360"/>
      </w:pPr>
      <w:rPr>
        <w:rFonts w:ascii="Arial" w:hAnsi="Arial" w:hint="default"/>
      </w:rPr>
    </w:lvl>
    <w:lvl w:ilvl="3" w:tplc="B69867D6">
      <w:numFmt w:val="bullet"/>
      <w:lvlText w:val="•"/>
      <w:lvlJc w:val="left"/>
      <w:pPr>
        <w:tabs>
          <w:tab w:val="num" w:pos="2520"/>
        </w:tabs>
        <w:ind w:left="2520" w:hanging="360"/>
      </w:pPr>
      <w:rPr>
        <w:rFonts w:ascii="Arial" w:hAnsi="Arial" w:hint="default"/>
      </w:rPr>
    </w:lvl>
    <w:lvl w:ilvl="4" w:tplc="145EB834" w:tentative="1">
      <w:start w:val="1"/>
      <w:numFmt w:val="bullet"/>
      <w:lvlText w:val="•"/>
      <w:lvlJc w:val="left"/>
      <w:pPr>
        <w:tabs>
          <w:tab w:val="num" w:pos="3240"/>
        </w:tabs>
        <w:ind w:left="3240" w:hanging="360"/>
      </w:pPr>
      <w:rPr>
        <w:rFonts w:ascii="Arial" w:hAnsi="Arial" w:hint="default"/>
      </w:rPr>
    </w:lvl>
    <w:lvl w:ilvl="5" w:tplc="3814D8D4" w:tentative="1">
      <w:start w:val="1"/>
      <w:numFmt w:val="bullet"/>
      <w:lvlText w:val="•"/>
      <w:lvlJc w:val="left"/>
      <w:pPr>
        <w:tabs>
          <w:tab w:val="num" w:pos="3960"/>
        </w:tabs>
        <w:ind w:left="3960" w:hanging="360"/>
      </w:pPr>
      <w:rPr>
        <w:rFonts w:ascii="Arial" w:hAnsi="Arial" w:hint="default"/>
      </w:rPr>
    </w:lvl>
    <w:lvl w:ilvl="6" w:tplc="F5A0940C" w:tentative="1">
      <w:start w:val="1"/>
      <w:numFmt w:val="bullet"/>
      <w:lvlText w:val="•"/>
      <w:lvlJc w:val="left"/>
      <w:pPr>
        <w:tabs>
          <w:tab w:val="num" w:pos="4680"/>
        </w:tabs>
        <w:ind w:left="4680" w:hanging="360"/>
      </w:pPr>
      <w:rPr>
        <w:rFonts w:ascii="Arial" w:hAnsi="Arial" w:hint="default"/>
      </w:rPr>
    </w:lvl>
    <w:lvl w:ilvl="7" w:tplc="2766E8E2" w:tentative="1">
      <w:start w:val="1"/>
      <w:numFmt w:val="bullet"/>
      <w:lvlText w:val="•"/>
      <w:lvlJc w:val="left"/>
      <w:pPr>
        <w:tabs>
          <w:tab w:val="num" w:pos="5400"/>
        </w:tabs>
        <w:ind w:left="5400" w:hanging="360"/>
      </w:pPr>
      <w:rPr>
        <w:rFonts w:ascii="Arial" w:hAnsi="Arial" w:hint="default"/>
      </w:rPr>
    </w:lvl>
    <w:lvl w:ilvl="8" w:tplc="ACE448D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91134A"/>
    <w:multiLevelType w:val="hybridMultilevel"/>
    <w:tmpl w:val="719AAF70"/>
    <w:lvl w:ilvl="0" w:tplc="3766BC5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017680D6" w:tentative="1">
      <w:start w:val="1"/>
      <w:numFmt w:val="lowerLetter"/>
      <w:lvlText w:val="%2."/>
      <w:lvlJc w:val="left"/>
      <w:pPr>
        <w:tabs>
          <w:tab w:val="num" w:pos="1440"/>
        </w:tabs>
        <w:ind w:left="1440" w:hanging="360"/>
      </w:pPr>
    </w:lvl>
    <w:lvl w:ilvl="2" w:tplc="3208BA7E" w:tentative="1">
      <w:start w:val="1"/>
      <w:numFmt w:val="lowerRoman"/>
      <w:lvlText w:val="%3."/>
      <w:lvlJc w:val="right"/>
      <w:pPr>
        <w:tabs>
          <w:tab w:val="num" w:pos="2160"/>
        </w:tabs>
        <w:ind w:left="2160" w:hanging="180"/>
      </w:pPr>
    </w:lvl>
    <w:lvl w:ilvl="3" w:tplc="2018AA20" w:tentative="1">
      <w:start w:val="1"/>
      <w:numFmt w:val="decimal"/>
      <w:lvlText w:val="%4."/>
      <w:lvlJc w:val="left"/>
      <w:pPr>
        <w:tabs>
          <w:tab w:val="num" w:pos="2880"/>
        </w:tabs>
        <w:ind w:left="2880" w:hanging="360"/>
      </w:pPr>
    </w:lvl>
    <w:lvl w:ilvl="4" w:tplc="1B62D05A" w:tentative="1">
      <w:start w:val="1"/>
      <w:numFmt w:val="lowerLetter"/>
      <w:lvlText w:val="%5."/>
      <w:lvlJc w:val="left"/>
      <w:pPr>
        <w:tabs>
          <w:tab w:val="num" w:pos="3600"/>
        </w:tabs>
        <w:ind w:left="3600" w:hanging="360"/>
      </w:pPr>
    </w:lvl>
    <w:lvl w:ilvl="5" w:tplc="C51656F2" w:tentative="1">
      <w:start w:val="1"/>
      <w:numFmt w:val="lowerRoman"/>
      <w:lvlText w:val="%6."/>
      <w:lvlJc w:val="right"/>
      <w:pPr>
        <w:tabs>
          <w:tab w:val="num" w:pos="4320"/>
        </w:tabs>
        <w:ind w:left="4320" w:hanging="180"/>
      </w:pPr>
    </w:lvl>
    <w:lvl w:ilvl="6" w:tplc="F46EB4C2" w:tentative="1">
      <w:start w:val="1"/>
      <w:numFmt w:val="decimal"/>
      <w:lvlText w:val="%7."/>
      <w:lvlJc w:val="left"/>
      <w:pPr>
        <w:tabs>
          <w:tab w:val="num" w:pos="5040"/>
        </w:tabs>
        <w:ind w:left="5040" w:hanging="360"/>
      </w:pPr>
    </w:lvl>
    <w:lvl w:ilvl="7" w:tplc="0B6219BA" w:tentative="1">
      <w:start w:val="1"/>
      <w:numFmt w:val="lowerLetter"/>
      <w:lvlText w:val="%8."/>
      <w:lvlJc w:val="left"/>
      <w:pPr>
        <w:tabs>
          <w:tab w:val="num" w:pos="5760"/>
        </w:tabs>
        <w:ind w:left="5760" w:hanging="360"/>
      </w:pPr>
    </w:lvl>
    <w:lvl w:ilvl="8" w:tplc="74D8F144"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E5A45F98">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ED661D0A">
      <w:start w:val="1"/>
      <w:numFmt w:val="bullet"/>
      <w:lvlText w:val="o"/>
      <w:lvlJc w:val="left"/>
      <w:pPr>
        <w:tabs>
          <w:tab w:val="num" w:pos="1440"/>
        </w:tabs>
        <w:ind w:left="1440" w:hanging="360"/>
      </w:pPr>
      <w:rPr>
        <w:rFonts w:ascii="Courier New" w:hAnsi="Courier New" w:cs="Courier New" w:hint="default"/>
      </w:rPr>
    </w:lvl>
    <w:lvl w:ilvl="2" w:tplc="8CFAC440" w:tentative="1">
      <w:start w:val="1"/>
      <w:numFmt w:val="bullet"/>
      <w:lvlText w:val=""/>
      <w:lvlJc w:val="left"/>
      <w:pPr>
        <w:tabs>
          <w:tab w:val="num" w:pos="2160"/>
        </w:tabs>
        <w:ind w:left="2160" w:hanging="360"/>
      </w:pPr>
      <w:rPr>
        <w:rFonts w:ascii="Wingdings" w:hAnsi="Wingdings" w:hint="default"/>
      </w:rPr>
    </w:lvl>
    <w:lvl w:ilvl="3" w:tplc="49164D56" w:tentative="1">
      <w:start w:val="1"/>
      <w:numFmt w:val="bullet"/>
      <w:lvlText w:val=""/>
      <w:lvlJc w:val="left"/>
      <w:pPr>
        <w:tabs>
          <w:tab w:val="num" w:pos="2880"/>
        </w:tabs>
        <w:ind w:left="2880" w:hanging="360"/>
      </w:pPr>
      <w:rPr>
        <w:rFonts w:ascii="Symbol" w:hAnsi="Symbol" w:hint="default"/>
      </w:rPr>
    </w:lvl>
    <w:lvl w:ilvl="4" w:tplc="6DEA2D22" w:tentative="1">
      <w:start w:val="1"/>
      <w:numFmt w:val="bullet"/>
      <w:lvlText w:val="o"/>
      <w:lvlJc w:val="left"/>
      <w:pPr>
        <w:tabs>
          <w:tab w:val="num" w:pos="3600"/>
        </w:tabs>
        <w:ind w:left="3600" w:hanging="360"/>
      </w:pPr>
      <w:rPr>
        <w:rFonts w:ascii="Courier New" w:hAnsi="Courier New" w:cs="Courier New" w:hint="default"/>
      </w:rPr>
    </w:lvl>
    <w:lvl w:ilvl="5" w:tplc="CCF8BA08" w:tentative="1">
      <w:start w:val="1"/>
      <w:numFmt w:val="bullet"/>
      <w:lvlText w:val=""/>
      <w:lvlJc w:val="left"/>
      <w:pPr>
        <w:tabs>
          <w:tab w:val="num" w:pos="4320"/>
        </w:tabs>
        <w:ind w:left="4320" w:hanging="360"/>
      </w:pPr>
      <w:rPr>
        <w:rFonts w:ascii="Wingdings" w:hAnsi="Wingdings" w:hint="default"/>
      </w:rPr>
    </w:lvl>
    <w:lvl w:ilvl="6" w:tplc="33F47090" w:tentative="1">
      <w:start w:val="1"/>
      <w:numFmt w:val="bullet"/>
      <w:lvlText w:val=""/>
      <w:lvlJc w:val="left"/>
      <w:pPr>
        <w:tabs>
          <w:tab w:val="num" w:pos="5040"/>
        </w:tabs>
        <w:ind w:left="5040" w:hanging="360"/>
      </w:pPr>
      <w:rPr>
        <w:rFonts w:ascii="Symbol" w:hAnsi="Symbol" w:hint="default"/>
      </w:rPr>
    </w:lvl>
    <w:lvl w:ilvl="7" w:tplc="A49446BE" w:tentative="1">
      <w:start w:val="1"/>
      <w:numFmt w:val="bullet"/>
      <w:lvlText w:val="o"/>
      <w:lvlJc w:val="left"/>
      <w:pPr>
        <w:tabs>
          <w:tab w:val="num" w:pos="5760"/>
        </w:tabs>
        <w:ind w:left="5760" w:hanging="360"/>
      </w:pPr>
      <w:rPr>
        <w:rFonts w:ascii="Courier New" w:hAnsi="Courier New" w:cs="Courier New" w:hint="default"/>
      </w:rPr>
    </w:lvl>
    <w:lvl w:ilvl="8" w:tplc="6188384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24"/>
  </w:num>
  <w:num w:numId="7">
    <w:abstractNumId w:val="13"/>
  </w:num>
  <w:num w:numId="8">
    <w:abstractNumId w:val="11"/>
  </w:num>
  <w:num w:numId="9">
    <w:abstractNumId w:val="21"/>
  </w:num>
  <w:num w:numId="10">
    <w:abstractNumId w:val="3"/>
  </w:num>
  <w:num w:numId="11">
    <w:abstractNumId w:val="4"/>
  </w:num>
  <w:num w:numId="12">
    <w:abstractNumId w:val="2"/>
  </w:num>
  <w:num w:numId="13">
    <w:abstractNumId w:val="23"/>
  </w:num>
  <w:num w:numId="14">
    <w:abstractNumId w:val="15"/>
  </w:num>
  <w:num w:numId="15">
    <w:abstractNumId w:val="22"/>
  </w:num>
  <w:num w:numId="16">
    <w:abstractNumId w:val="17"/>
  </w:num>
  <w:num w:numId="17">
    <w:abstractNumId w:val="10"/>
  </w:num>
  <w:num w:numId="18">
    <w:abstractNumId w:val="19"/>
  </w:num>
  <w:num w:numId="19">
    <w:abstractNumId w:val="18"/>
  </w:num>
  <w:num w:numId="20">
    <w:abstractNumId w:val="16"/>
  </w:num>
  <w:num w:numId="21">
    <w:abstractNumId w:val="14"/>
  </w:num>
  <w:num w:numId="22">
    <w:abstractNumId w:val="5"/>
  </w:num>
  <w:num w:numId="23">
    <w:abstractNumId w:val="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8CD"/>
    <w:rsid w:val="000022D6"/>
    <w:rsid w:val="0000245A"/>
    <w:rsid w:val="00002521"/>
    <w:rsid w:val="00002613"/>
    <w:rsid w:val="0000265A"/>
    <w:rsid w:val="00002736"/>
    <w:rsid w:val="00002BA6"/>
    <w:rsid w:val="00002DD1"/>
    <w:rsid w:val="0000305E"/>
    <w:rsid w:val="00003174"/>
    <w:rsid w:val="00003480"/>
    <w:rsid w:val="000034FC"/>
    <w:rsid w:val="0000356F"/>
    <w:rsid w:val="000036B4"/>
    <w:rsid w:val="00003864"/>
    <w:rsid w:val="0000387F"/>
    <w:rsid w:val="000043DF"/>
    <w:rsid w:val="0000494D"/>
    <w:rsid w:val="00004A64"/>
    <w:rsid w:val="00004B6E"/>
    <w:rsid w:val="00004EBA"/>
    <w:rsid w:val="00005524"/>
    <w:rsid w:val="000061A8"/>
    <w:rsid w:val="00006C3A"/>
    <w:rsid w:val="00006E41"/>
    <w:rsid w:val="00006E56"/>
    <w:rsid w:val="00006EFE"/>
    <w:rsid w:val="00006FFB"/>
    <w:rsid w:val="00007172"/>
    <w:rsid w:val="00007337"/>
    <w:rsid w:val="00007407"/>
    <w:rsid w:val="00007521"/>
    <w:rsid w:val="00007A28"/>
    <w:rsid w:val="000100A9"/>
    <w:rsid w:val="000100F3"/>
    <w:rsid w:val="000104F3"/>
    <w:rsid w:val="000108DC"/>
    <w:rsid w:val="00010DA9"/>
    <w:rsid w:val="00010E5D"/>
    <w:rsid w:val="000121EF"/>
    <w:rsid w:val="00012863"/>
    <w:rsid w:val="000128BC"/>
    <w:rsid w:val="00012AEE"/>
    <w:rsid w:val="00013178"/>
    <w:rsid w:val="0001334B"/>
    <w:rsid w:val="00013553"/>
    <w:rsid w:val="0001367D"/>
    <w:rsid w:val="0001375A"/>
    <w:rsid w:val="0001390A"/>
    <w:rsid w:val="000144A4"/>
    <w:rsid w:val="0001471D"/>
    <w:rsid w:val="00014825"/>
    <w:rsid w:val="000149BF"/>
    <w:rsid w:val="00014AD7"/>
    <w:rsid w:val="00014BF8"/>
    <w:rsid w:val="00015A0D"/>
    <w:rsid w:val="00015BE8"/>
    <w:rsid w:val="00015E16"/>
    <w:rsid w:val="00016003"/>
    <w:rsid w:val="0001622E"/>
    <w:rsid w:val="00016244"/>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D4F"/>
    <w:rsid w:val="00021FED"/>
    <w:rsid w:val="000226FB"/>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F1"/>
    <w:rsid w:val="000262CF"/>
    <w:rsid w:val="00026475"/>
    <w:rsid w:val="000269BE"/>
    <w:rsid w:val="00026E0F"/>
    <w:rsid w:val="00026FE5"/>
    <w:rsid w:val="00027439"/>
    <w:rsid w:val="00027482"/>
    <w:rsid w:val="000274C7"/>
    <w:rsid w:val="000274EA"/>
    <w:rsid w:val="00027D95"/>
    <w:rsid w:val="000304B7"/>
    <w:rsid w:val="00030B05"/>
    <w:rsid w:val="00031138"/>
    <w:rsid w:val="0003116F"/>
    <w:rsid w:val="000316A6"/>
    <w:rsid w:val="000316AE"/>
    <w:rsid w:val="000318B7"/>
    <w:rsid w:val="00031B6A"/>
    <w:rsid w:val="000320F7"/>
    <w:rsid w:val="00032129"/>
    <w:rsid w:val="00032292"/>
    <w:rsid w:val="00032464"/>
    <w:rsid w:val="00032F77"/>
    <w:rsid w:val="000331DC"/>
    <w:rsid w:val="00033773"/>
    <w:rsid w:val="000337E3"/>
    <w:rsid w:val="00033BAA"/>
    <w:rsid w:val="000340B6"/>
    <w:rsid w:val="00034239"/>
    <w:rsid w:val="00034300"/>
    <w:rsid w:val="00034305"/>
    <w:rsid w:val="000347BF"/>
    <w:rsid w:val="00034D6A"/>
    <w:rsid w:val="000354DB"/>
    <w:rsid w:val="00035D89"/>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47"/>
    <w:rsid w:val="000424EE"/>
    <w:rsid w:val="00042963"/>
    <w:rsid w:val="00042B7B"/>
    <w:rsid w:val="00042BAA"/>
    <w:rsid w:val="00042CF9"/>
    <w:rsid w:val="0004339A"/>
    <w:rsid w:val="00043A4F"/>
    <w:rsid w:val="00043CF7"/>
    <w:rsid w:val="00043EEF"/>
    <w:rsid w:val="0004420E"/>
    <w:rsid w:val="000442D1"/>
    <w:rsid w:val="000442F9"/>
    <w:rsid w:val="000443AC"/>
    <w:rsid w:val="00044BCF"/>
    <w:rsid w:val="00045076"/>
    <w:rsid w:val="00045D29"/>
    <w:rsid w:val="00045DD9"/>
    <w:rsid w:val="0004610F"/>
    <w:rsid w:val="00046609"/>
    <w:rsid w:val="00046AAB"/>
    <w:rsid w:val="00046F38"/>
    <w:rsid w:val="000470B2"/>
    <w:rsid w:val="00047360"/>
    <w:rsid w:val="0004776F"/>
    <w:rsid w:val="0004797F"/>
    <w:rsid w:val="00047A4D"/>
    <w:rsid w:val="00047B9D"/>
    <w:rsid w:val="00047BF2"/>
    <w:rsid w:val="00047BF5"/>
    <w:rsid w:val="00047EC3"/>
    <w:rsid w:val="000510DE"/>
    <w:rsid w:val="0005150F"/>
    <w:rsid w:val="00051645"/>
    <w:rsid w:val="000518B5"/>
    <w:rsid w:val="0005237F"/>
    <w:rsid w:val="0005253D"/>
    <w:rsid w:val="00052A87"/>
    <w:rsid w:val="000530B3"/>
    <w:rsid w:val="0005348F"/>
    <w:rsid w:val="00053C26"/>
    <w:rsid w:val="00053E98"/>
    <w:rsid w:val="000540D5"/>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5CE"/>
    <w:rsid w:val="000647FB"/>
    <w:rsid w:val="00064BA0"/>
    <w:rsid w:val="00064BB1"/>
    <w:rsid w:val="00064F15"/>
    <w:rsid w:val="00065279"/>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DE"/>
    <w:rsid w:val="000731F2"/>
    <w:rsid w:val="00073460"/>
    <w:rsid w:val="00073994"/>
    <w:rsid w:val="00073A61"/>
    <w:rsid w:val="00073F20"/>
    <w:rsid w:val="00074C37"/>
    <w:rsid w:val="00075163"/>
    <w:rsid w:val="0007534A"/>
    <w:rsid w:val="00075B90"/>
    <w:rsid w:val="00075F31"/>
    <w:rsid w:val="000769D3"/>
    <w:rsid w:val="00076C4D"/>
    <w:rsid w:val="00076D0A"/>
    <w:rsid w:val="000773AA"/>
    <w:rsid w:val="0007745B"/>
    <w:rsid w:val="000777BE"/>
    <w:rsid w:val="0007787D"/>
    <w:rsid w:val="00077D0F"/>
    <w:rsid w:val="00077D49"/>
    <w:rsid w:val="000800B2"/>
    <w:rsid w:val="00080C41"/>
    <w:rsid w:val="00080DB2"/>
    <w:rsid w:val="00081042"/>
    <w:rsid w:val="00082034"/>
    <w:rsid w:val="000820E9"/>
    <w:rsid w:val="000822F9"/>
    <w:rsid w:val="000832F9"/>
    <w:rsid w:val="00083370"/>
    <w:rsid w:val="0008361A"/>
    <w:rsid w:val="000836C3"/>
    <w:rsid w:val="00083DAD"/>
    <w:rsid w:val="00083F54"/>
    <w:rsid w:val="00084C67"/>
    <w:rsid w:val="00084CF4"/>
    <w:rsid w:val="0008535E"/>
    <w:rsid w:val="000853C5"/>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22D7"/>
    <w:rsid w:val="000922E0"/>
    <w:rsid w:val="0009282E"/>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E40"/>
    <w:rsid w:val="000A308D"/>
    <w:rsid w:val="000A3313"/>
    <w:rsid w:val="000A335B"/>
    <w:rsid w:val="000A38E5"/>
    <w:rsid w:val="000A39EE"/>
    <w:rsid w:val="000A40EE"/>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20A"/>
    <w:rsid w:val="000B4AF4"/>
    <w:rsid w:val="000B4CC1"/>
    <w:rsid w:val="000B5011"/>
    <w:rsid w:val="000B5139"/>
    <w:rsid w:val="000B5167"/>
    <w:rsid w:val="000B5538"/>
    <w:rsid w:val="000B571A"/>
    <w:rsid w:val="000B593D"/>
    <w:rsid w:val="000B59E7"/>
    <w:rsid w:val="000B5DA6"/>
    <w:rsid w:val="000B65C8"/>
    <w:rsid w:val="000B7057"/>
    <w:rsid w:val="000B70A9"/>
    <w:rsid w:val="000B70F5"/>
    <w:rsid w:val="000B7194"/>
    <w:rsid w:val="000B7603"/>
    <w:rsid w:val="000B7CD5"/>
    <w:rsid w:val="000C01FD"/>
    <w:rsid w:val="000C078D"/>
    <w:rsid w:val="000C0942"/>
    <w:rsid w:val="000C0A1B"/>
    <w:rsid w:val="000C0CF9"/>
    <w:rsid w:val="000C0D8D"/>
    <w:rsid w:val="000C0F49"/>
    <w:rsid w:val="000C11A7"/>
    <w:rsid w:val="000C13C0"/>
    <w:rsid w:val="000C1A5D"/>
    <w:rsid w:val="000C286D"/>
    <w:rsid w:val="000C2D2F"/>
    <w:rsid w:val="000C2F45"/>
    <w:rsid w:val="000C2F79"/>
    <w:rsid w:val="000C2FFC"/>
    <w:rsid w:val="000C31D0"/>
    <w:rsid w:val="000C335C"/>
    <w:rsid w:val="000C3782"/>
    <w:rsid w:val="000C3CEC"/>
    <w:rsid w:val="000C4178"/>
    <w:rsid w:val="000C41F9"/>
    <w:rsid w:val="000C47C2"/>
    <w:rsid w:val="000C4902"/>
    <w:rsid w:val="000C4E02"/>
    <w:rsid w:val="000C4E24"/>
    <w:rsid w:val="000C4E4E"/>
    <w:rsid w:val="000C5321"/>
    <w:rsid w:val="000C5934"/>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444"/>
    <w:rsid w:val="000C74BD"/>
    <w:rsid w:val="000C7929"/>
    <w:rsid w:val="000C7951"/>
    <w:rsid w:val="000C7B8A"/>
    <w:rsid w:val="000C7E15"/>
    <w:rsid w:val="000D0078"/>
    <w:rsid w:val="000D02BB"/>
    <w:rsid w:val="000D0435"/>
    <w:rsid w:val="000D05D3"/>
    <w:rsid w:val="000D07A0"/>
    <w:rsid w:val="000D0E41"/>
    <w:rsid w:val="000D1342"/>
    <w:rsid w:val="000D1C01"/>
    <w:rsid w:val="000D1C42"/>
    <w:rsid w:val="000D1C89"/>
    <w:rsid w:val="000D230B"/>
    <w:rsid w:val="000D26DE"/>
    <w:rsid w:val="000D2AB8"/>
    <w:rsid w:val="000D2C00"/>
    <w:rsid w:val="000D2C4F"/>
    <w:rsid w:val="000D2E6A"/>
    <w:rsid w:val="000D3264"/>
    <w:rsid w:val="000D373E"/>
    <w:rsid w:val="000D3980"/>
    <w:rsid w:val="000D3B3D"/>
    <w:rsid w:val="000D3F69"/>
    <w:rsid w:val="000D40A7"/>
    <w:rsid w:val="000D4195"/>
    <w:rsid w:val="000D44AA"/>
    <w:rsid w:val="000D494B"/>
    <w:rsid w:val="000D4BF2"/>
    <w:rsid w:val="000D5A59"/>
    <w:rsid w:val="000D60D8"/>
    <w:rsid w:val="000D61BA"/>
    <w:rsid w:val="000D6517"/>
    <w:rsid w:val="000D6B38"/>
    <w:rsid w:val="000D7129"/>
    <w:rsid w:val="000D7176"/>
    <w:rsid w:val="000D7178"/>
    <w:rsid w:val="000D783F"/>
    <w:rsid w:val="000E045F"/>
    <w:rsid w:val="000E06AD"/>
    <w:rsid w:val="000E07D1"/>
    <w:rsid w:val="000E0BDF"/>
    <w:rsid w:val="000E0DAC"/>
    <w:rsid w:val="000E1267"/>
    <w:rsid w:val="000E1296"/>
    <w:rsid w:val="000E1712"/>
    <w:rsid w:val="000E2645"/>
    <w:rsid w:val="000E2A10"/>
    <w:rsid w:val="000E3638"/>
    <w:rsid w:val="000E39F6"/>
    <w:rsid w:val="000E3CEE"/>
    <w:rsid w:val="000E4275"/>
    <w:rsid w:val="000E444A"/>
    <w:rsid w:val="000E446B"/>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C15"/>
    <w:rsid w:val="000F012E"/>
    <w:rsid w:val="000F0237"/>
    <w:rsid w:val="000F07EF"/>
    <w:rsid w:val="000F1886"/>
    <w:rsid w:val="000F1BD4"/>
    <w:rsid w:val="000F1E38"/>
    <w:rsid w:val="000F2405"/>
    <w:rsid w:val="000F25A9"/>
    <w:rsid w:val="000F299F"/>
    <w:rsid w:val="000F2B25"/>
    <w:rsid w:val="000F2F75"/>
    <w:rsid w:val="000F3089"/>
    <w:rsid w:val="000F3149"/>
    <w:rsid w:val="000F3205"/>
    <w:rsid w:val="000F343A"/>
    <w:rsid w:val="000F3453"/>
    <w:rsid w:val="000F3A4A"/>
    <w:rsid w:val="000F3AE6"/>
    <w:rsid w:val="000F3D1F"/>
    <w:rsid w:val="000F4341"/>
    <w:rsid w:val="000F438E"/>
    <w:rsid w:val="000F4633"/>
    <w:rsid w:val="000F4B81"/>
    <w:rsid w:val="000F4DA6"/>
    <w:rsid w:val="000F4F48"/>
    <w:rsid w:val="000F524C"/>
    <w:rsid w:val="000F551E"/>
    <w:rsid w:val="000F5C39"/>
    <w:rsid w:val="000F6154"/>
    <w:rsid w:val="000F637B"/>
    <w:rsid w:val="000F6FDE"/>
    <w:rsid w:val="000F7129"/>
    <w:rsid w:val="000F7488"/>
    <w:rsid w:val="000F74FE"/>
    <w:rsid w:val="000F778A"/>
    <w:rsid w:val="000F7923"/>
    <w:rsid w:val="000F7FEE"/>
    <w:rsid w:val="00100088"/>
    <w:rsid w:val="0010029B"/>
    <w:rsid w:val="00100898"/>
    <w:rsid w:val="0010099E"/>
    <w:rsid w:val="00101192"/>
    <w:rsid w:val="001016ED"/>
    <w:rsid w:val="001018AB"/>
    <w:rsid w:val="001018EB"/>
    <w:rsid w:val="00101E74"/>
    <w:rsid w:val="00102435"/>
    <w:rsid w:val="0010247B"/>
    <w:rsid w:val="001024D1"/>
    <w:rsid w:val="0010313E"/>
    <w:rsid w:val="001033C1"/>
    <w:rsid w:val="00103478"/>
    <w:rsid w:val="00103509"/>
    <w:rsid w:val="001039EA"/>
    <w:rsid w:val="00103EDD"/>
    <w:rsid w:val="00103F3C"/>
    <w:rsid w:val="00104653"/>
    <w:rsid w:val="00104ED5"/>
    <w:rsid w:val="001059C3"/>
    <w:rsid w:val="00105B66"/>
    <w:rsid w:val="00105B83"/>
    <w:rsid w:val="00105FDB"/>
    <w:rsid w:val="00105FF4"/>
    <w:rsid w:val="001061C0"/>
    <w:rsid w:val="001061CB"/>
    <w:rsid w:val="00106357"/>
    <w:rsid w:val="0010653B"/>
    <w:rsid w:val="0010658E"/>
    <w:rsid w:val="001065C4"/>
    <w:rsid w:val="00106EE2"/>
    <w:rsid w:val="00107346"/>
    <w:rsid w:val="00107356"/>
    <w:rsid w:val="00107ED9"/>
    <w:rsid w:val="00110832"/>
    <w:rsid w:val="00110E79"/>
    <w:rsid w:val="00110FB2"/>
    <w:rsid w:val="0011105B"/>
    <w:rsid w:val="0011118B"/>
    <w:rsid w:val="00111376"/>
    <w:rsid w:val="0011157C"/>
    <w:rsid w:val="001120CF"/>
    <w:rsid w:val="0011225D"/>
    <w:rsid w:val="00112C8F"/>
    <w:rsid w:val="0011445F"/>
    <w:rsid w:val="00114907"/>
    <w:rsid w:val="00114A37"/>
    <w:rsid w:val="00114AFD"/>
    <w:rsid w:val="00114D61"/>
    <w:rsid w:val="001150C5"/>
    <w:rsid w:val="00115118"/>
    <w:rsid w:val="00115526"/>
    <w:rsid w:val="001155CC"/>
    <w:rsid w:val="00115685"/>
    <w:rsid w:val="00115766"/>
    <w:rsid w:val="00115815"/>
    <w:rsid w:val="00115A50"/>
    <w:rsid w:val="00116143"/>
    <w:rsid w:val="001166B6"/>
    <w:rsid w:val="00116752"/>
    <w:rsid w:val="0011687F"/>
    <w:rsid w:val="001168AA"/>
    <w:rsid w:val="001169AC"/>
    <w:rsid w:val="001169F2"/>
    <w:rsid w:val="00116C5C"/>
    <w:rsid w:val="001175A2"/>
    <w:rsid w:val="00117651"/>
    <w:rsid w:val="00117B32"/>
    <w:rsid w:val="00117BC6"/>
    <w:rsid w:val="00117C2B"/>
    <w:rsid w:val="00117CBE"/>
    <w:rsid w:val="00117D93"/>
    <w:rsid w:val="001201CC"/>
    <w:rsid w:val="00120452"/>
    <w:rsid w:val="0012057B"/>
    <w:rsid w:val="001207ED"/>
    <w:rsid w:val="00120DAA"/>
    <w:rsid w:val="00120E61"/>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54E2"/>
    <w:rsid w:val="00125836"/>
    <w:rsid w:val="001260CF"/>
    <w:rsid w:val="0012627E"/>
    <w:rsid w:val="0012629F"/>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2"/>
    <w:rsid w:val="00131614"/>
    <w:rsid w:val="0013169C"/>
    <w:rsid w:val="001317D0"/>
    <w:rsid w:val="00132215"/>
    <w:rsid w:val="00132565"/>
    <w:rsid w:val="001328AF"/>
    <w:rsid w:val="00132CB8"/>
    <w:rsid w:val="00132CB9"/>
    <w:rsid w:val="00133177"/>
    <w:rsid w:val="001344F7"/>
    <w:rsid w:val="001347FE"/>
    <w:rsid w:val="00134BCE"/>
    <w:rsid w:val="001351D6"/>
    <w:rsid w:val="00135246"/>
    <w:rsid w:val="0013548B"/>
    <w:rsid w:val="00135496"/>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F31"/>
    <w:rsid w:val="001415A4"/>
    <w:rsid w:val="00141D88"/>
    <w:rsid w:val="00141E94"/>
    <w:rsid w:val="00141FB7"/>
    <w:rsid w:val="001425A7"/>
    <w:rsid w:val="00142A15"/>
    <w:rsid w:val="00142B9A"/>
    <w:rsid w:val="00142EA5"/>
    <w:rsid w:val="00143510"/>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6BCA"/>
    <w:rsid w:val="00146D5B"/>
    <w:rsid w:val="0014700F"/>
    <w:rsid w:val="001472F2"/>
    <w:rsid w:val="00147D46"/>
    <w:rsid w:val="001503A1"/>
    <w:rsid w:val="0015048A"/>
    <w:rsid w:val="001506E6"/>
    <w:rsid w:val="00150F34"/>
    <w:rsid w:val="00151326"/>
    <w:rsid w:val="00151868"/>
    <w:rsid w:val="00151FDC"/>
    <w:rsid w:val="0015203D"/>
    <w:rsid w:val="0015205A"/>
    <w:rsid w:val="00152088"/>
    <w:rsid w:val="001521F3"/>
    <w:rsid w:val="00152725"/>
    <w:rsid w:val="00152ABA"/>
    <w:rsid w:val="00152DD8"/>
    <w:rsid w:val="0015347F"/>
    <w:rsid w:val="00153D56"/>
    <w:rsid w:val="00153ED5"/>
    <w:rsid w:val="0015440B"/>
    <w:rsid w:val="001544C1"/>
    <w:rsid w:val="00154581"/>
    <w:rsid w:val="0015472E"/>
    <w:rsid w:val="00155077"/>
    <w:rsid w:val="00155A6E"/>
    <w:rsid w:val="00155E15"/>
    <w:rsid w:val="00156079"/>
    <w:rsid w:val="001561F6"/>
    <w:rsid w:val="00156D99"/>
    <w:rsid w:val="00156DF8"/>
    <w:rsid w:val="001574C5"/>
    <w:rsid w:val="001574E3"/>
    <w:rsid w:val="00157B92"/>
    <w:rsid w:val="00160D7F"/>
    <w:rsid w:val="00161092"/>
    <w:rsid w:val="001613C2"/>
    <w:rsid w:val="001615E1"/>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4B32"/>
    <w:rsid w:val="00165231"/>
    <w:rsid w:val="0016563B"/>
    <w:rsid w:val="0016579B"/>
    <w:rsid w:val="00165991"/>
    <w:rsid w:val="001664F3"/>
    <w:rsid w:val="001668C2"/>
    <w:rsid w:val="00166AEF"/>
    <w:rsid w:val="00166CDB"/>
    <w:rsid w:val="001670D1"/>
    <w:rsid w:val="001670FB"/>
    <w:rsid w:val="001674E9"/>
    <w:rsid w:val="0016758C"/>
    <w:rsid w:val="001675E4"/>
    <w:rsid w:val="0016771F"/>
    <w:rsid w:val="001678BA"/>
    <w:rsid w:val="00170304"/>
    <w:rsid w:val="00170CDC"/>
    <w:rsid w:val="00170CF9"/>
    <w:rsid w:val="00170DC6"/>
    <w:rsid w:val="00170DD5"/>
    <w:rsid w:val="00170FF7"/>
    <w:rsid w:val="00171422"/>
    <w:rsid w:val="00171FFC"/>
    <w:rsid w:val="00172090"/>
    <w:rsid w:val="0017268E"/>
    <w:rsid w:val="00173271"/>
    <w:rsid w:val="001732BA"/>
    <w:rsid w:val="00173648"/>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416"/>
    <w:rsid w:val="001824AD"/>
    <w:rsid w:val="00182572"/>
    <w:rsid w:val="0018290A"/>
    <w:rsid w:val="00182945"/>
    <w:rsid w:val="00182AA8"/>
    <w:rsid w:val="00182D40"/>
    <w:rsid w:val="00182D8F"/>
    <w:rsid w:val="00182E03"/>
    <w:rsid w:val="0018307D"/>
    <w:rsid w:val="00183284"/>
    <w:rsid w:val="00183566"/>
    <w:rsid w:val="00183FBE"/>
    <w:rsid w:val="001841BA"/>
    <w:rsid w:val="00184D58"/>
    <w:rsid w:val="00184FCD"/>
    <w:rsid w:val="001851D6"/>
    <w:rsid w:val="00185CEA"/>
    <w:rsid w:val="001862F4"/>
    <w:rsid w:val="0018634C"/>
    <w:rsid w:val="0018636F"/>
    <w:rsid w:val="00186B64"/>
    <w:rsid w:val="00186E82"/>
    <w:rsid w:val="0018749E"/>
    <w:rsid w:val="001874D3"/>
    <w:rsid w:val="00187505"/>
    <w:rsid w:val="00187515"/>
    <w:rsid w:val="00187574"/>
    <w:rsid w:val="00187B1E"/>
    <w:rsid w:val="00187CF8"/>
    <w:rsid w:val="00190287"/>
    <w:rsid w:val="00190ACB"/>
    <w:rsid w:val="00190ECA"/>
    <w:rsid w:val="00191284"/>
    <w:rsid w:val="001912F3"/>
    <w:rsid w:val="00191503"/>
    <w:rsid w:val="00191901"/>
    <w:rsid w:val="001925D4"/>
    <w:rsid w:val="00192701"/>
    <w:rsid w:val="00192943"/>
    <w:rsid w:val="00192B7F"/>
    <w:rsid w:val="00192BFC"/>
    <w:rsid w:val="00192C28"/>
    <w:rsid w:val="00193198"/>
    <w:rsid w:val="001935F9"/>
    <w:rsid w:val="00193A3E"/>
    <w:rsid w:val="00193DB5"/>
    <w:rsid w:val="001945F5"/>
    <w:rsid w:val="0019487D"/>
    <w:rsid w:val="001948C4"/>
    <w:rsid w:val="00194D55"/>
    <w:rsid w:val="00194E35"/>
    <w:rsid w:val="001950B1"/>
    <w:rsid w:val="0019522E"/>
    <w:rsid w:val="00195EC0"/>
    <w:rsid w:val="001968AC"/>
    <w:rsid w:val="0019698A"/>
    <w:rsid w:val="00196AD4"/>
    <w:rsid w:val="00196B58"/>
    <w:rsid w:val="00196BFC"/>
    <w:rsid w:val="00196CC3"/>
    <w:rsid w:val="00197013"/>
    <w:rsid w:val="001976A6"/>
    <w:rsid w:val="00197A0E"/>
    <w:rsid w:val="00197C67"/>
    <w:rsid w:val="001A01C9"/>
    <w:rsid w:val="001A01DB"/>
    <w:rsid w:val="001A028C"/>
    <w:rsid w:val="001A0A67"/>
    <w:rsid w:val="001A0C7E"/>
    <w:rsid w:val="001A10B1"/>
    <w:rsid w:val="001A10FB"/>
    <w:rsid w:val="001A173F"/>
    <w:rsid w:val="001A1F6F"/>
    <w:rsid w:val="001A2135"/>
    <w:rsid w:val="001A225B"/>
    <w:rsid w:val="001A23B8"/>
    <w:rsid w:val="001A2B3B"/>
    <w:rsid w:val="001A2B97"/>
    <w:rsid w:val="001A3192"/>
    <w:rsid w:val="001A35D2"/>
    <w:rsid w:val="001A37F8"/>
    <w:rsid w:val="001A3BE8"/>
    <w:rsid w:val="001A4586"/>
    <w:rsid w:val="001A469A"/>
    <w:rsid w:val="001A497A"/>
    <w:rsid w:val="001A5514"/>
    <w:rsid w:val="001A5C01"/>
    <w:rsid w:val="001A612F"/>
    <w:rsid w:val="001A61AE"/>
    <w:rsid w:val="001A6351"/>
    <w:rsid w:val="001A7024"/>
    <w:rsid w:val="001A72CA"/>
    <w:rsid w:val="001A7BD7"/>
    <w:rsid w:val="001A7E7F"/>
    <w:rsid w:val="001A7E95"/>
    <w:rsid w:val="001A7F99"/>
    <w:rsid w:val="001B0287"/>
    <w:rsid w:val="001B05D0"/>
    <w:rsid w:val="001B0893"/>
    <w:rsid w:val="001B0C3A"/>
    <w:rsid w:val="001B0D0F"/>
    <w:rsid w:val="001B0D33"/>
    <w:rsid w:val="001B0F70"/>
    <w:rsid w:val="001B1020"/>
    <w:rsid w:val="001B10C0"/>
    <w:rsid w:val="001B110B"/>
    <w:rsid w:val="001B11CD"/>
    <w:rsid w:val="001B121B"/>
    <w:rsid w:val="001B132E"/>
    <w:rsid w:val="001B142B"/>
    <w:rsid w:val="001B175F"/>
    <w:rsid w:val="001B1CCE"/>
    <w:rsid w:val="001B2183"/>
    <w:rsid w:val="001B2562"/>
    <w:rsid w:val="001B2583"/>
    <w:rsid w:val="001B26D8"/>
    <w:rsid w:val="001B2FB8"/>
    <w:rsid w:val="001B305C"/>
    <w:rsid w:val="001B3811"/>
    <w:rsid w:val="001B3EF6"/>
    <w:rsid w:val="001B3F43"/>
    <w:rsid w:val="001B4556"/>
    <w:rsid w:val="001B47D7"/>
    <w:rsid w:val="001B48DB"/>
    <w:rsid w:val="001B4968"/>
    <w:rsid w:val="001B4EE5"/>
    <w:rsid w:val="001B4EF5"/>
    <w:rsid w:val="001B5727"/>
    <w:rsid w:val="001B5E96"/>
    <w:rsid w:val="001B5EED"/>
    <w:rsid w:val="001B623F"/>
    <w:rsid w:val="001B6403"/>
    <w:rsid w:val="001B6726"/>
    <w:rsid w:val="001B75DB"/>
    <w:rsid w:val="001B79FF"/>
    <w:rsid w:val="001B7B76"/>
    <w:rsid w:val="001B7B9A"/>
    <w:rsid w:val="001C0A83"/>
    <w:rsid w:val="001C0E0C"/>
    <w:rsid w:val="001C0F77"/>
    <w:rsid w:val="001C1269"/>
    <w:rsid w:val="001C15D2"/>
    <w:rsid w:val="001C19D8"/>
    <w:rsid w:val="001C1AD3"/>
    <w:rsid w:val="001C1F41"/>
    <w:rsid w:val="001C2059"/>
    <w:rsid w:val="001C2799"/>
    <w:rsid w:val="001C32E5"/>
    <w:rsid w:val="001C375E"/>
    <w:rsid w:val="001C3A43"/>
    <w:rsid w:val="001C3A4C"/>
    <w:rsid w:val="001C3B16"/>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A55"/>
    <w:rsid w:val="001D0B93"/>
    <w:rsid w:val="001D1003"/>
    <w:rsid w:val="001D13E4"/>
    <w:rsid w:val="001D1C9F"/>
    <w:rsid w:val="001D1D87"/>
    <w:rsid w:val="001D1F5F"/>
    <w:rsid w:val="001D24DB"/>
    <w:rsid w:val="001D2C84"/>
    <w:rsid w:val="001D3000"/>
    <w:rsid w:val="001D314E"/>
    <w:rsid w:val="001D31DB"/>
    <w:rsid w:val="001D3E0D"/>
    <w:rsid w:val="001D4591"/>
    <w:rsid w:val="001D497B"/>
    <w:rsid w:val="001D4DC8"/>
    <w:rsid w:val="001D4E54"/>
    <w:rsid w:val="001D4E6E"/>
    <w:rsid w:val="001D557B"/>
    <w:rsid w:val="001D5FCD"/>
    <w:rsid w:val="001D61F7"/>
    <w:rsid w:val="001D6380"/>
    <w:rsid w:val="001D67BE"/>
    <w:rsid w:val="001D687C"/>
    <w:rsid w:val="001D7CBA"/>
    <w:rsid w:val="001E05ED"/>
    <w:rsid w:val="001E0A42"/>
    <w:rsid w:val="001E0C97"/>
    <w:rsid w:val="001E1061"/>
    <w:rsid w:val="001E120D"/>
    <w:rsid w:val="001E14A9"/>
    <w:rsid w:val="001E1838"/>
    <w:rsid w:val="001E197E"/>
    <w:rsid w:val="001E1B76"/>
    <w:rsid w:val="001E1E84"/>
    <w:rsid w:val="001E2077"/>
    <w:rsid w:val="001E21C9"/>
    <w:rsid w:val="001E246C"/>
    <w:rsid w:val="001E2B02"/>
    <w:rsid w:val="001E301B"/>
    <w:rsid w:val="001E30CE"/>
    <w:rsid w:val="001E3250"/>
    <w:rsid w:val="001E3297"/>
    <w:rsid w:val="001E3390"/>
    <w:rsid w:val="001E3668"/>
    <w:rsid w:val="001E39B1"/>
    <w:rsid w:val="001E3C63"/>
    <w:rsid w:val="001E3D7C"/>
    <w:rsid w:val="001E41D5"/>
    <w:rsid w:val="001E428C"/>
    <w:rsid w:val="001E42BE"/>
    <w:rsid w:val="001E437B"/>
    <w:rsid w:val="001E439C"/>
    <w:rsid w:val="001E44C3"/>
    <w:rsid w:val="001E44EE"/>
    <w:rsid w:val="001E48F5"/>
    <w:rsid w:val="001E49B5"/>
    <w:rsid w:val="001E4C17"/>
    <w:rsid w:val="001E5351"/>
    <w:rsid w:val="001E567D"/>
    <w:rsid w:val="001E5C1A"/>
    <w:rsid w:val="001E5DB1"/>
    <w:rsid w:val="001E5E0F"/>
    <w:rsid w:val="001E6076"/>
    <w:rsid w:val="001E6BD8"/>
    <w:rsid w:val="001E6C63"/>
    <w:rsid w:val="001E6E57"/>
    <w:rsid w:val="001E6ED9"/>
    <w:rsid w:val="001E7189"/>
    <w:rsid w:val="001E7725"/>
    <w:rsid w:val="001E7CDB"/>
    <w:rsid w:val="001F0186"/>
    <w:rsid w:val="001F02F4"/>
    <w:rsid w:val="001F02FA"/>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71FE"/>
    <w:rsid w:val="001F7B78"/>
    <w:rsid w:val="001F7C39"/>
    <w:rsid w:val="001F7C95"/>
    <w:rsid w:val="0020009F"/>
    <w:rsid w:val="0020038D"/>
    <w:rsid w:val="002005EC"/>
    <w:rsid w:val="00200D6D"/>
    <w:rsid w:val="00200DC9"/>
    <w:rsid w:val="00201201"/>
    <w:rsid w:val="00201755"/>
    <w:rsid w:val="002019BB"/>
    <w:rsid w:val="00201B5C"/>
    <w:rsid w:val="00201BEC"/>
    <w:rsid w:val="00201C01"/>
    <w:rsid w:val="00201DD3"/>
    <w:rsid w:val="002021B2"/>
    <w:rsid w:val="00202306"/>
    <w:rsid w:val="00202441"/>
    <w:rsid w:val="002026AE"/>
    <w:rsid w:val="00202FA4"/>
    <w:rsid w:val="00203280"/>
    <w:rsid w:val="00203373"/>
    <w:rsid w:val="00203670"/>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100E2"/>
    <w:rsid w:val="002108F5"/>
    <w:rsid w:val="00210F63"/>
    <w:rsid w:val="00211764"/>
    <w:rsid w:val="002117F8"/>
    <w:rsid w:val="002118C2"/>
    <w:rsid w:val="00212183"/>
    <w:rsid w:val="002122BA"/>
    <w:rsid w:val="00212579"/>
    <w:rsid w:val="0021297E"/>
    <w:rsid w:val="00212ECF"/>
    <w:rsid w:val="0021316E"/>
    <w:rsid w:val="0021357B"/>
    <w:rsid w:val="002137D6"/>
    <w:rsid w:val="00213B7F"/>
    <w:rsid w:val="00213D3E"/>
    <w:rsid w:val="00213D60"/>
    <w:rsid w:val="002142E4"/>
    <w:rsid w:val="0021480B"/>
    <w:rsid w:val="00214B7D"/>
    <w:rsid w:val="00215911"/>
    <w:rsid w:val="00215FEA"/>
    <w:rsid w:val="0021603D"/>
    <w:rsid w:val="0021656B"/>
    <w:rsid w:val="00216701"/>
    <w:rsid w:val="0021693A"/>
    <w:rsid w:val="0021736D"/>
    <w:rsid w:val="002174EE"/>
    <w:rsid w:val="002178EC"/>
    <w:rsid w:val="0021799B"/>
    <w:rsid w:val="00220EA1"/>
    <w:rsid w:val="002210C4"/>
    <w:rsid w:val="002210E4"/>
    <w:rsid w:val="002219B5"/>
    <w:rsid w:val="002224FC"/>
    <w:rsid w:val="002224FF"/>
    <w:rsid w:val="00222854"/>
    <w:rsid w:val="00222B67"/>
    <w:rsid w:val="00222DDA"/>
    <w:rsid w:val="0022332D"/>
    <w:rsid w:val="002234CB"/>
    <w:rsid w:val="00223595"/>
    <w:rsid w:val="00223685"/>
    <w:rsid w:val="00223E61"/>
    <w:rsid w:val="00224043"/>
    <w:rsid w:val="00224884"/>
    <w:rsid w:val="00224A38"/>
    <w:rsid w:val="00224D4C"/>
    <w:rsid w:val="00224FB8"/>
    <w:rsid w:val="00225618"/>
    <w:rsid w:val="0022589B"/>
    <w:rsid w:val="00225A48"/>
    <w:rsid w:val="00225B1A"/>
    <w:rsid w:val="00226083"/>
    <w:rsid w:val="00226257"/>
    <w:rsid w:val="0022641F"/>
    <w:rsid w:val="00226652"/>
    <w:rsid w:val="002267D9"/>
    <w:rsid w:val="00226B90"/>
    <w:rsid w:val="00226C10"/>
    <w:rsid w:val="002270DA"/>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FCA"/>
    <w:rsid w:val="00234196"/>
    <w:rsid w:val="002355D4"/>
    <w:rsid w:val="00235E62"/>
    <w:rsid w:val="00236222"/>
    <w:rsid w:val="0023623C"/>
    <w:rsid w:val="0023668E"/>
    <w:rsid w:val="00236971"/>
    <w:rsid w:val="00236D27"/>
    <w:rsid w:val="002370F3"/>
    <w:rsid w:val="0023717F"/>
    <w:rsid w:val="0023721C"/>
    <w:rsid w:val="00237481"/>
    <w:rsid w:val="002377A3"/>
    <w:rsid w:val="0023788F"/>
    <w:rsid w:val="0023799B"/>
    <w:rsid w:val="002379F5"/>
    <w:rsid w:val="00240015"/>
    <w:rsid w:val="0024006A"/>
    <w:rsid w:val="00240117"/>
    <w:rsid w:val="002401DC"/>
    <w:rsid w:val="002403A9"/>
    <w:rsid w:val="002403EE"/>
    <w:rsid w:val="002409E9"/>
    <w:rsid w:val="00240B54"/>
    <w:rsid w:val="00241156"/>
    <w:rsid w:val="0024118A"/>
    <w:rsid w:val="00241216"/>
    <w:rsid w:val="0024136A"/>
    <w:rsid w:val="0024159A"/>
    <w:rsid w:val="00241688"/>
    <w:rsid w:val="0024186B"/>
    <w:rsid w:val="00241F6B"/>
    <w:rsid w:val="0024261C"/>
    <w:rsid w:val="0024275F"/>
    <w:rsid w:val="00242CC9"/>
    <w:rsid w:val="00243440"/>
    <w:rsid w:val="00243564"/>
    <w:rsid w:val="00243F55"/>
    <w:rsid w:val="00244915"/>
    <w:rsid w:val="00244A04"/>
    <w:rsid w:val="0024512F"/>
    <w:rsid w:val="00245B93"/>
    <w:rsid w:val="00245ED0"/>
    <w:rsid w:val="00246359"/>
    <w:rsid w:val="00247235"/>
    <w:rsid w:val="00247439"/>
    <w:rsid w:val="00247811"/>
    <w:rsid w:val="00247A63"/>
    <w:rsid w:val="00247B73"/>
    <w:rsid w:val="00247BF4"/>
    <w:rsid w:val="00247BF9"/>
    <w:rsid w:val="0025048F"/>
    <w:rsid w:val="00250543"/>
    <w:rsid w:val="00251658"/>
    <w:rsid w:val="00251A85"/>
    <w:rsid w:val="00251D20"/>
    <w:rsid w:val="00251FC6"/>
    <w:rsid w:val="00252361"/>
    <w:rsid w:val="00252730"/>
    <w:rsid w:val="00252873"/>
    <w:rsid w:val="00252B11"/>
    <w:rsid w:val="00252BE8"/>
    <w:rsid w:val="002534DF"/>
    <w:rsid w:val="002538E2"/>
    <w:rsid w:val="00253E29"/>
    <w:rsid w:val="00253E47"/>
    <w:rsid w:val="00254298"/>
    <w:rsid w:val="0025442E"/>
    <w:rsid w:val="00254603"/>
    <w:rsid w:val="00254633"/>
    <w:rsid w:val="002547F5"/>
    <w:rsid w:val="002549D2"/>
    <w:rsid w:val="00254A3F"/>
    <w:rsid w:val="00254E1A"/>
    <w:rsid w:val="002553A8"/>
    <w:rsid w:val="00255454"/>
    <w:rsid w:val="00255C6B"/>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6334"/>
    <w:rsid w:val="00266BEC"/>
    <w:rsid w:val="002672B1"/>
    <w:rsid w:val="00267C7F"/>
    <w:rsid w:val="00267D16"/>
    <w:rsid w:val="00267E00"/>
    <w:rsid w:val="00267E0B"/>
    <w:rsid w:val="00267E4F"/>
    <w:rsid w:val="00267FF6"/>
    <w:rsid w:val="0027005B"/>
    <w:rsid w:val="002704E3"/>
    <w:rsid w:val="00270609"/>
    <w:rsid w:val="0027065D"/>
    <w:rsid w:val="00270958"/>
    <w:rsid w:val="002710C9"/>
    <w:rsid w:val="0027174D"/>
    <w:rsid w:val="00271A1C"/>
    <w:rsid w:val="00271C63"/>
    <w:rsid w:val="00271EBC"/>
    <w:rsid w:val="00272316"/>
    <w:rsid w:val="00272595"/>
    <w:rsid w:val="00272703"/>
    <w:rsid w:val="00272804"/>
    <w:rsid w:val="00272907"/>
    <w:rsid w:val="00272CD2"/>
    <w:rsid w:val="00272D4B"/>
    <w:rsid w:val="00272D5E"/>
    <w:rsid w:val="00273103"/>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7A4"/>
    <w:rsid w:val="0027796A"/>
    <w:rsid w:val="00277FEE"/>
    <w:rsid w:val="0028029B"/>
    <w:rsid w:val="0028059D"/>
    <w:rsid w:val="002806FC"/>
    <w:rsid w:val="0028102F"/>
    <w:rsid w:val="002811C2"/>
    <w:rsid w:val="0028120D"/>
    <w:rsid w:val="0028122F"/>
    <w:rsid w:val="002813E9"/>
    <w:rsid w:val="00281A69"/>
    <w:rsid w:val="00281AD3"/>
    <w:rsid w:val="0028201C"/>
    <w:rsid w:val="002825F6"/>
    <w:rsid w:val="00282824"/>
    <w:rsid w:val="00282A2C"/>
    <w:rsid w:val="00283237"/>
    <w:rsid w:val="002844C7"/>
    <w:rsid w:val="002845CB"/>
    <w:rsid w:val="002845F6"/>
    <w:rsid w:val="0028499C"/>
    <w:rsid w:val="002849D1"/>
    <w:rsid w:val="002849F9"/>
    <w:rsid w:val="00284A56"/>
    <w:rsid w:val="00284DC9"/>
    <w:rsid w:val="00284F7E"/>
    <w:rsid w:val="00285040"/>
    <w:rsid w:val="002852B9"/>
    <w:rsid w:val="00285949"/>
    <w:rsid w:val="0028596F"/>
    <w:rsid w:val="00285B8B"/>
    <w:rsid w:val="00285C21"/>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B4D"/>
    <w:rsid w:val="00292CC8"/>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A53"/>
    <w:rsid w:val="002A0F98"/>
    <w:rsid w:val="002A10C8"/>
    <w:rsid w:val="002A10E3"/>
    <w:rsid w:val="002A1210"/>
    <w:rsid w:val="002A17CA"/>
    <w:rsid w:val="002A17EB"/>
    <w:rsid w:val="002A198D"/>
    <w:rsid w:val="002A1A03"/>
    <w:rsid w:val="002A1CFC"/>
    <w:rsid w:val="002A1DDB"/>
    <w:rsid w:val="002A260B"/>
    <w:rsid w:val="002A332E"/>
    <w:rsid w:val="002A370E"/>
    <w:rsid w:val="002A3740"/>
    <w:rsid w:val="002A3750"/>
    <w:rsid w:val="002A404F"/>
    <w:rsid w:val="002A4056"/>
    <w:rsid w:val="002A4114"/>
    <w:rsid w:val="002A4548"/>
    <w:rsid w:val="002A49FD"/>
    <w:rsid w:val="002A4A78"/>
    <w:rsid w:val="002A52D8"/>
    <w:rsid w:val="002A552B"/>
    <w:rsid w:val="002A566F"/>
    <w:rsid w:val="002A5B0B"/>
    <w:rsid w:val="002A6026"/>
    <w:rsid w:val="002A60A7"/>
    <w:rsid w:val="002A6507"/>
    <w:rsid w:val="002A6D08"/>
    <w:rsid w:val="002A7276"/>
    <w:rsid w:val="002A780A"/>
    <w:rsid w:val="002A792F"/>
    <w:rsid w:val="002B00C0"/>
    <w:rsid w:val="002B0C2D"/>
    <w:rsid w:val="002B0EEF"/>
    <w:rsid w:val="002B1280"/>
    <w:rsid w:val="002B138F"/>
    <w:rsid w:val="002B1A5A"/>
    <w:rsid w:val="002B1C48"/>
    <w:rsid w:val="002B1D14"/>
    <w:rsid w:val="002B1E8D"/>
    <w:rsid w:val="002B21B8"/>
    <w:rsid w:val="002B221A"/>
    <w:rsid w:val="002B226B"/>
    <w:rsid w:val="002B290A"/>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C41"/>
    <w:rsid w:val="002B4E3C"/>
    <w:rsid w:val="002B4ECF"/>
    <w:rsid w:val="002B4FCF"/>
    <w:rsid w:val="002B51FB"/>
    <w:rsid w:val="002B5269"/>
    <w:rsid w:val="002B585F"/>
    <w:rsid w:val="002B58A7"/>
    <w:rsid w:val="002B61D8"/>
    <w:rsid w:val="002B6327"/>
    <w:rsid w:val="002B6521"/>
    <w:rsid w:val="002B65B9"/>
    <w:rsid w:val="002B6A0A"/>
    <w:rsid w:val="002B6C80"/>
    <w:rsid w:val="002B70E3"/>
    <w:rsid w:val="002B74C2"/>
    <w:rsid w:val="002B797B"/>
    <w:rsid w:val="002C0379"/>
    <w:rsid w:val="002C0800"/>
    <w:rsid w:val="002C0D5A"/>
    <w:rsid w:val="002C1099"/>
    <w:rsid w:val="002C1718"/>
    <w:rsid w:val="002C179B"/>
    <w:rsid w:val="002C2444"/>
    <w:rsid w:val="002C2587"/>
    <w:rsid w:val="002C2C5D"/>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CD8"/>
    <w:rsid w:val="002C7BE2"/>
    <w:rsid w:val="002C7C6D"/>
    <w:rsid w:val="002C7E22"/>
    <w:rsid w:val="002D0115"/>
    <w:rsid w:val="002D0950"/>
    <w:rsid w:val="002D09F2"/>
    <w:rsid w:val="002D177B"/>
    <w:rsid w:val="002D1A6F"/>
    <w:rsid w:val="002D1C3B"/>
    <w:rsid w:val="002D1D86"/>
    <w:rsid w:val="002D1F8F"/>
    <w:rsid w:val="002D2024"/>
    <w:rsid w:val="002D208C"/>
    <w:rsid w:val="002D27AB"/>
    <w:rsid w:val="002D2C63"/>
    <w:rsid w:val="002D2C95"/>
    <w:rsid w:val="002D333E"/>
    <w:rsid w:val="002D3C1E"/>
    <w:rsid w:val="002D3DB8"/>
    <w:rsid w:val="002D40BF"/>
    <w:rsid w:val="002D4218"/>
    <w:rsid w:val="002D4AC0"/>
    <w:rsid w:val="002D4BAB"/>
    <w:rsid w:val="002D4FDA"/>
    <w:rsid w:val="002D52FA"/>
    <w:rsid w:val="002D55EC"/>
    <w:rsid w:val="002D5883"/>
    <w:rsid w:val="002D5C4C"/>
    <w:rsid w:val="002D6277"/>
    <w:rsid w:val="002D62F5"/>
    <w:rsid w:val="002D6723"/>
    <w:rsid w:val="002D6840"/>
    <w:rsid w:val="002D68E8"/>
    <w:rsid w:val="002D6C58"/>
    <w:rsid w:val="002D6FDE"/>
    <w:rsid w:val="002D723D"/>
    <w:rsid w:val="002D7401"/>
    <w:rsid w:val="002D7C68"/>
    <w:rsid w:val="002D7E4F"/>
    <w:rsid w:val="002E097F"/>
    <w:rsid w:val="002E0B6F"/>
    <w:rsid w:val="002E2045"/>
    <w:rsid w:val="002E227C"/>
    <w:rsid w:val="002E2576"/>
    <w:rsid w:val="002E272A"/>
    <w:rsid w:val="002E27B7"/>
    <w:rsid w:val="002E2808"/>
    <w:rsid w:val="002E2AAD"/>
    <w:rsid w:val="002E3314"/>
    <w:rsid w:val="002E3422"/>
    <w:rsid w:val="002E39EA"/>
    <w:rsid w:val="002E4184"/>
    <w:rsid w:val="002E4574"/>
    <w:rsid w:val="002E4742"/>
    <w:rsid w:val="002E4970"/>
    <w:rsid w:val="002E5004"/>
    <w:rsid w:val="002E5021"/>
    <w:rsid w:val="002E510A"/>
    <w:rsid w:val="002E52D1"/>
    <w:rsid w:val="002E5362"/>
    <w:rsid w:val="002E53CA"/>
    <w:rsid w:val="002E55C9"/>
    <w:rsid w:val="002E5645"/>
    <w:rsid w:val="002E59C6"/>
    <w:rsid w:val="002E5B45"/>
    <w:rsid w:val="002E5CD8"/>
    <w:rsid w:val="002E5D8D"/>
    <w:rsid w:val="002E6480"/>
    <w:rsid w:val="002E6576"/>
    <w:rsid w:val="002E6D2B"/>
    <w:rsid w:val="002E72E0"/>
    <w:rsid w:val="002E79B1"/>
    <w:rsid w:val="002E79ED"/>
    <w:rsid w:val="002E7C85"/>
    <w:rsid w:val="002F0053"/>
    <w:rsid w:val="002F00C4"/>
    <w:rsid w:val="002F010D"/>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083"/>
    <w:rsid w:val="00300395"/>
    <w:rsid w:val="00301160"/>
    <w:rsid w:val="00301C3C"/>
    <w:rsid w:val="00301D39"/>
    <w:rsid w:val="003027E3"/>
    <w:rsid w:val="003033DB"/>
    <w:rsid w:val="00303789"/>
    <w:rsid w:val="00303C57"/>
    <w:rsid w:val="00304B58"/>
    <w:rsid w:val="00305301"/>
    <w:rsid w:val="0030554C"/>
    <w:rsid w:val="00305BA2"/>
    <w:rsid w:val="00305C23"/>
    <w:rsid w:val="00305F4C"/>
    <w:rsid w:val="0030633B"/>
    <w:rsid w:val="00306C24"/>
    <w:rsid w:val="00306DC9"/>
    <w:rsid w:val="00307124"/>
    <w:rsid w:val="0030757E"/>
    <w:rsid w:val="00307F61"/>
    <w:rsid w:val="00310646"/>
    <w:rsid w:val="00310C55"/>
    <w:rsid w:val="00310CFC"/>
    <w:rsid w:val="003111E9"/>
    <w:rsid w:val="0031150A"/>
    <w:rsid w:val="003115BF"/>
    <w:rsid w:val="00311E35"/>
    <w:rsid w:val="003124EF"/>
    <w:rsid w:val="003125E4"/>
    <w:rsid w:val="00312A5B"/>
    <w:rsid w:val="00312ED7"/>
    <w:rsid w:val="00313383"/>
    <w:rsid w:val="00314090"/>
    <w:rsid w:val="00314782"/>
    <w:rsid w:val="00314A91"/>
    <w:rsid w:val="00314BAB"/>
    <w:rsid w:val="00314BF5"/>
    <w:rsid w:val="0031562F"/>
    <w:rsid w:val="00315B37"/>
    <w:rsid w:val="00315DD1"/>
    <w:rsid w:val="00315F32"/>
    <w:rsid w:val="003161CA"/>
    <w:rsid w:val="00316F90"/>
    <w:rsid w:val="00317D7B"/>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73E2"/>
    <w:rsid w:val="00327859"/>
    <w:rsid w:val="00327DCE"/>
    <w:rsid w:val="00330168"/>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3A0D"/>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A63"/>
    <w:rsid w:val="00337BA4"/>
    <w:rsid w:val="0034011F"/>
    <w:rsid w:val="0034092C"/>
    <w:rsid w:val="00340D5A"/>
    <w:rsid w:val="00340D72"/>
    <w:rsid w:val="00340F92"/>
    <w:rsid w:val="0034136F"/>
    <w:rsid w:val="00341508"/>
    <w:rsid w:val="0034167D"/>
    <w:rsid w:val="003420A1"/>
    <w:rsid w:val="003433E7"/>
    <w:rsid w:val="00343679"/>
    <w:rsid w:val="00343779"/>
    <w:rsid w:val="0034396E"/>
    <w:rsid w:val="00343B07"/>
    <w:rsid w:val="00343B74"/>
    <w:rsid w:val="00343CCF"/>
    <w:rsid w:val="00343DA3"/>
    <w:rsid w:val="00344257"/>
    <w:rsid w:val="00344467"/>
    <w:rsid w:val="0034475A"/>
    <w:rsid w:val="003447CC"/>
    <w:rsid w:val="00344C53"/>
    <w:rsid w:val="00345496"/>
    <w:rsid w:val="003456EA"/>
    <w:rsid w:val="003458D7"/>
    <w:rsid w:val="00345B98"/>
    <w:rsid w:val="00345D39"/>
    <w:rsid w:val="00345EDE"/>
    <w:rsid w:val="003460BB"/>
    <w:rsid w:val="0034622B"/>
    <w:rsid w:val="003467EB"/>
    <w:rsid w:val="00346B1A"/>
    <w:rsid w:val="00346B62"/>
    <w:rsid w:val="00347314"/>
    <w:rsid w:val="00347FF4"/>
    <w:rsid w:val="0035039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531E"/>
    <w:rsid w:val="00355B1E"/>
    <w:rsid w:val="00355E05"/>
    <w:rsid w:val="00356978"/>
    <w:rsid w:val="00356A84"/>
    <w:rsid w:val="00356F24"/>
    <w:rsid w:val="003571E7"/>
    <w:rsid w:val="0035726B"/>
    <w:rsid w:val="0035764C"/>
    <w:rsid w:val="00357B0D"/>
    <w:rsid w:val="00357B44"/>
    <w:rsid w:val="003602A1"/>
    <w:rsid w:val="0036030A"/>
    <w:rsid w:val="003605DA"/>
    <w:rsid w:val="00360776"/>
    <w:rsid w:val="003607E9"/>
    <w:rsid w:val="00360D66"/>
    <w:rsid w:val="00360EC2"/>
    <w:rsid w:val="0036152E"/>
    <w:rsid w:val="003615B9"/>
    <w:rsid w:val="00361800"/>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A6"/>
    <w:rsid w:val="00364CE1"/>
    <w:rsid w:val="0036533F"/>
    <w:rsid w:val="0036591A"/>
    <w:rsid w:val="00365D01"/>
    <w:rsid w:val="00365D52"/>
    <w:rsid w:val="00365DD9"/>
    <w:rsid w:val="00366676"/>
    <w:rsid w:val="00366DB6"/>
    <w:rsid w:val="003674BB"/>
    <w:rsid w:val="00367B30"/>
    <w:rsid w:val="00370049"/>
    <w:rsid w:val="003702F9"/>
    <w:rsid w:val="003706AB"/>
    <w:rsid w:val="00370BA1"/>
    <w:rsid w:val="00371017"/>
    <w:rsid w:val="00371740"/>
    <w:rsid w:val="00372430"/>
    <w:rsid w:val="00372F9A"/>
    <w:rsid w:val="0037347F"/>
    <w:rsid w:val="00373784"/>
    <w:rsid w:val="003739EE"/>
    <w:rsid w:val="003739FA"/>
    <w:rsid w:val="00373CF6"/>
    <w:rsid w:val="003743DC"/>
    <w:rsid w:val="00374498"/>
    <w:rsid w:val="00374748"/>
    <w:rsid w:val="00375012"/>
    <w:rsid w:val="0037501A"/>
    <w:rsid w:val="00375131"/>
    <w:rsid w:val="00375959"/>
    <w:rsid w:val="0037621C"/>
    <w:rsid w:val="0037650E"/>
    <w:rsid w:val="003767E9"/>
    <w:rsid w:val="00376B7C"/>
    <w:rsid w:val="00376C1A"/>
    <w:rsid w:val="00376CAD"/>
    <w:rsid w:val="00376D3A"/>
    <w:rsid w:val="00377481"/>
    <w:rsid w:val="003777D4"/>
    <w:rsid w:val="003801E0"/>
    <w:rsid w:val="00380300"/>
    <w:rsid w:val="003805E8"/>
    <w:rsid w:val="003810F6"/>
    <w:rsid w:val="003813F5"/>
    <w:rsid w:val="003815E0"/>
    <w:rsid w:val="00381602"/>
    <w:rsid w:val="0038186A"/>
    <w:rsid w:val="003818D7"/>
    <w:rsid w:val="00382091"/>
    <w:rsid w:val="00382448"/>
    <w:rsid w:val="00382542"/>
    <w:rsid w:val="003826FE"/>
    <w:rsid w:val="0038281E"/>
    <w:rsid w:val="00382C0D"/>
    <w:rsid w:val="0038359F"/>
    <w:rsid w:val="00383986"/>
    <w:rsid w:val="00383A7C"/>
    <w:rsid w:val="00383DFC"/>
    <w:rsid w:val="003840CC"/>
    <w:rsid w:val="003841AD"/>
    <w:rsid w:val="003848EF"/>
    <w:rsid w:val="003849BA"/>
    <w:rsid w:val="00384C24"/>
    <w:rsid w:val="00384F6C"/>
    <w:rsid w:val="003853F5"/>
    <w:rsid w:val="00385A4A"/>
    <w:rsid w:val="00385BFB"/>
    <w:rsid w:val="00385C3F"/>
    <w:rsid w:val="00385D1D"/>
    <w:rsid w:val="00385D27"/>
    <w:rsid w:val="00385E63"/>
    <w:rsid w:val="0038619D"/>
    <w:rsid w:val="00386420"/>
    <w:rsid w:val="00386557"/>
    <w:rsid w:val="00386750"/>
    <w:rsid w:val="00386827"/>
    <w:rsid w:val="00386B5E"/>
    <w:rsid w:val="0038743E"/>
    <w:rsid w:val="003874D3"/>
    <w:rsid w:val="00387C96"/>
    <w:rsid w:val="00387D74"/>
    <w:rsid w:val="00387F94"/>
    <w:rsid w:val="00390039"/>
    <w:rsid w:val="00390053"/>
    <w:rsid w:val="00390694"/>
    <w:rsid w:val="003906FF"/>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8F3"/>
    <w:rsid w:val="003A1979"/>
    <w:rsid w:val="003A1DC1"/>
    <w:rsid w:val="003A1EA5"/>
    <w:rsid w:val="003A1EDE"/>
    <w:rsid w:val="003A1F06"/>
    <w:rsid w:val="003A1FE4"/>
    <w:rsid w:val="003A2182"/>
    <w:rsid w:val="003A285F"/>
    <w:rsid w:val="003A29B4"/>
    <w:rsid w:val="003A2AEA"/>
    <w:rsid w:val="003A2E6A"/>
    <w:rsid w:val="003A2F70"/>
    <w:rsid w:val="003A32E8"/>
    <w:rsid w:val="003A32FA"/>
    <w:rsid w:val="003A38B4"/>
    <w:rsid w:val="003A4826"/>
    <w:rsid w:val="003A4A7E"/>
    <w:rsid w:val="003A6227"/>
    <w:rsid w:val="003A627A"/>
    <w:rsid w:val="003A6747"/>
    <w:rsid w:val="003A6806"/>
    <w:rsid w:val="003A6CAD"/>
    <w:rsid w:val="003A7779"/>
    <w:rsid w:val="003A78E2"/>
    <w:rsid w:val="003A78F5"/>
    <w:rsid w:val="003B05D7"/>
    <w:rsid w:val="003B0A7C"/>
    <w:rsid w:val="003B0A8F"/>
    <w:rsid w:val="003B0BC3"/>
    <w:rsid w:val="003B1314"/>
    <w:rsid w:val="003B1BA8"/>
    <w:rsid w:val="003B211C"/>
    <w:rsid w:val="003B25E9"/>
    <w:rsid w:val="003B2EF3"/>
    <w:rsid w:val="003B30AF"/>
    <w:rsid w:val="003B3430"/>
    <w:rsid w:val="003B389B"/>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C65"/>
    <w:rsid w:val="003B7DDB"/>
    <w:rsid w:val="003C0830"/>
    <w:rsid w:val="003C0E78"/>
    <w:rsid w:val="003C0F2C"/>
    <w:rsid w:val="003C0FE7"/>
    <w:rsid w:val="003C1167"/>
    <w:rsid w:val="003C1307"/>
    <w:rsid w:val="003C19B2"/>
    <w:rsid w:val="003C1CA9"/>
    <w:rsid w:val="003C1CB4"/>
    <w:rsid w:val="003C1FA4"/>
    <w:rsid w:val="003C2807"/>
    <w:rsid w:val="003C2FEC"/>
    <w:rsid w:val="003C353C"/>
    <w:rsid w:val="003C3747"/>
    <w:rsid w:val="003C439F"/>
    <w:rsid w:val="003C4595"/>
    <w:rsid w:val="003C45E4"/>
    <w:rsid w:val="003C529B"/>
    <w:rsid w:val="003C53BA"/>
    <w:rsid w:val="003C5765"/>
    <w:rsid w:val="003C5B10"/>
    <w:rsid w:val="003C633A"/>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403"/>
    <w:rsid w:val="003D36F7"/>
    <w:rsid w:val="003D3CDB"/>
    <w:rsid w:val="003D3DB9"/>
    <w:rsid w:val="003D406B"/>
    <w:rsid w:val="003D419C"/>
    <w:rsid w:val="003D44E8"/>
    <w:rsid w:val="003D4689"/>
    <w:rsid w:val="003D4BC8"/>
    <w:rsid w:val="003D4D86"/>
    <w:rsid w:val="003D524A"/>
    <w:rsid w:val="003D52F9"/>
    <w:rsid w:val="003D58EE"/>
    <w:rsid w:val="003D5BE5"/>
    <w:rsid w:val="003D61DE"/>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C6A"/>
    <w:rsid w:val="003E2D41"/>
    <w:rsid w:val="003E2F58"/>
    <w:rsid w:val="003E33B5"/>
    <w:rsid w:val="003E3782"/>
    <w:rsid w:val="003E3AC0"/>
    <w:rsid w:val="003E402E"/>
    <w:rsid w:val="003E40E8"/>
    <w:rsid w:val="003E420B"/>
    <w:rsid w:val="003E4288"/>
    <w:rsid w:val="003E433E"/>
    <w:rsid w:val="003E43A9"/>
    <w:rsid w:val="003E4988"/>
    <w:rsid w:val="003E4A72"/>
    <w:rsid w:val="003E5159"/>
    <w:rsid w:val="003E521C"/>
    <w:rsid w:val="003E523B"/>
    <w:rsid w:val="003E58AD"/>
    <w:rsid w:val="003E5D02"/>
    <w:rsid w:val="003E6171"/>
    <w:rsid w:val="003E64A0"/>
    <w:rsid w:val="003E6BC9"/>
    <w:rsid w:val="003E6CF4"/>
    <w:rsid w:val="003E7460"/>
    <w:rsid w:val="003E76A8"/>
    <w:rsid w:val="003E7936"/>
    <w:rsid w:val="003E7985"/>
    <w:rsid w:val="003E7D3B"/>
    <w:rsid w:val="003F06E8"/>
    <w:rsid w:val="003F0982"/>
    <w:rsid w:val="003F0E23"/>
    <w:rsid w:val="003F11EA"/>
    <w:rsid w:val="003F141D"/>
    <w:rsid w:val="003F178D"/>
    <w:rsid w:val="003F21B4"/>
    <w:rsid w:val="003F2289"/>
    <w:rsid w:val="003F239E"/>
    <w:rsid w:val="003F24C1"/>
    <w:rsid w:val="003F2C8F"/>
    <w:rsid w:val="003F2EF2"/>
    <w:rsid w:val="003F2F59"/>
    <w:rsid w:val="003F2F76"/>
    <w:rsid w:val="003F372A"/>
    <w:rsid w:val="003F37E1"/>
    <w:rsid w:val="003F388A"/>
    <w:rsid w:val="003F3C22"/>
    <w:rsid w:val="003F3E55"/>
    <w:rsid w:val="003F41B7"/>
    <w:rsid w:val="003F45F6"/>
    <w:rsid w:val="003F492B"/>
    <w:rsid w:val="003F4C40"/>
    <w:rsid w:val="003F55DE"/>
    <w:rsid w:val="003F5747"/>
    <w:rsid w:val="003F5E9D"/>
    <w:rsid w:val="003F5F33"/>
    <w:rsid w:val="003F613D"/>
    <w:rsid w:val="003F6596"/>
    <w:rsid w:val="003F684F"/>
    <w:rsid w:val="003F6AC7"/>
    <w:rsid w:val="003F6B66"/>
    <w:rsid w:val="003F6B87"/>
    <w:rsid w:val="003F6EEE"/>
    <w:rsid w:val="003F6F45"/>
    <w:rsid w:val="003F7440"/>
    <w:rsid w:val="003F77B6"/>
    <w:rsid w:val="003F786E"/>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9B6"/>
    <w:rsid w:val="00405149"/>
    <w:rsid w:val="004051C6"/>
    <w:rsid w:val="00405D28"/>
    <w:rsid w:val="00405D93"/>
    <w:rsid w:val="00405FC1"/>
    <w:rsid w:val="004061FD"/>
    <w:rsid w:val="004062E9"/>
    <w:rsid w:val="00406470"/>
    <w:rsid w:val="004068BA"/>
    <w:rsid w:val="00406F7F"/>
    <w:rsid w:val="004070F0"/>
    <w:rsid w:val="00407860"/>
    <w:rsid w:val="0041058B"/>
    <w:rsid w:val="004111D3"/>
    <w:rsid w:val="0041169A"/>
    <w:rsid w:val="0041199C"/>
    <w:rsid w:val="00411BD1"/>
    <w:rsid w:val="00411BF2"/>
    <w:rsid w:val="00411EFF"/>
    <w:rsid w:val="00411FC2"/>
    <w:rsid w:val="0041202B"/>
    <w:rsid w:val="004122FE"/>
    <w:rsid w:val="00412418"/>
    <w:rsid w:val="00412CEE"/>
    <w:rsid w:val="004130B9"/>
    <w:rsid w:val="004135D2"/>
    <w:rsid w:val="004136DE"/>
    <w:rsid w:val="00413833"/>
    <w:rsid w:val="00413BC3"/>
    <w:rsid w:val="00413C9B"/>
    <w:rsid w:val="004141FD"/>
    <w:rsid w:val="004142FA"/>
    <w:rsid w:val="004143EC"/>
    <w:rsid w:val="0041447C"/>
    <w:rsid w:val="0041491A"/>
    <w:rsid w:val="00414CA6"/>
    <w:rsid w:val="00414CDD"/>
    <w:rsid w:val="00414F80"/>
    <w:rsid w:val="00415098"/>
    <w:rsid w:val="00415119"/>
    <w:rsid w:val="00415401"/>
    <w:rsid w:val="004156C3"/>
    <w:rsid w:val="00415A0F"/>
    <w:rsid w:val="0041617E"/>
    <w:rsid w:val="004161E3"/>
    <w:rsid w:val="0041671C"/>
    <w:rsid w:val="00416803"/>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751"/>
    <w:rsid w:val="004208D0"/>
    <w:rsid w:val="0042097E"/>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D16"/>
    <w:rsid w:val="004251B0"/>
    <w:rsid w:val="004252B1"/>
    <w:rsid w:val="004253E3"/>
    <w:rsid w:val="004254B6"/>
    <w:rsid w:val="00425BA4"/>
    <w:rsid w:val="00425E8B"/>
    <w:rsid w:val="00426884"/>
    <w:rsid w:val="00426E11"/>
    <w:rsid w:val="00430303"/>
    <w:rsid w:val="004303BB"/>
    <w:rsid w:val="00430441"/>
    <w:rsid w:val="004309A2"/>
    <w:rsid w:val="00430CC8"/>
    <w:rsid w:val="00430ED0"/>
    <w:rsid w:val="00430FF3"/>
    <w:rsid w:val="0043122F"/>
    <w:rsid w:val="00431C0F"/>
    <w:rsid w:val="00431D5C"/>
    <w:rsid w:val="0043258A"/>
    <w:rsid w:val="004329F0"/>
    <w:rsid w:val="0043445F"/>
    <w:rsid w:val="00434F37"/>
    <w:rsid w:val="00434F56"/>
    <w:rsid w:val="004350A4"/>
    <w:rsid w:val="00435BC4"/>
    <w:rsid w:val="00436242"/>
    <w:rsid w:val="004363D3"/>
    <w:rsid w:val="00436517"/>
    <w:rsid w:val="004368B4"/>
    <w:rsid w:val="004369A7"/>
    <w:rsid w:val="00436C37"/>
    <w:rsid w:val="00436C61"/>
    <w:rsid w:val="00436EBB"/>
    <w:rsid w:val="00437047"/>
    <w:rsid w:val="0043724C"/>
    <w:rsid w:val="00437346"/>
    <w:rsid w:val="00437BC8"/>
    <w:rsid w:val="004400DD"/>
    <w:rsid w:val="0044011B"/>
    <w:rsid w:val="00440C5B"/>
    <w:rsid w:val="00440FBF"/>
    <w:rsid w:val="004410B5"/>
    <w:rsid w:val="004410B6"/>
    <w:rsid w:val="004412F3"/>
    <w:rsid w:val="00441526"/>
    <w:rsid w:val="00441A22"/>
    <w:rsid w:val="00441B42"/>
    <w:rsid w:val="00442588"/>
    <w:rsid w:val="00442731"/>
    <w:rsid w:val="00442A9A"/>
    <w:rsid w:val="00442E03"/>
    <w:rsid w:val="00442F69"/>
    <w:rsid w:val="004431BD"/>
    <w:rsid w:val="004432B8"/>
    <w:rsid w:val="0044370F"/>
    <w:rsid w:val="0044374E"/>
    <w:rsid w:val="004437C6"/>
    <w:rsid w:val="004439D5"/>
    <w:rsid w:val="004441A9"/>
    <w:rsid w:val="004450AA"/>
    <w:rsid w:val="00445529"/>
    <w:rsid w:val="004459F2"/>
    <w:rsid w:val="00445B2F"/>
    <w:rsid w:val="00445E90"/>
    <w:rsid w:val="004464F7"/>
    <w:rsid w:val="00446748"/>
    <w:rsid w:val="00446788"/>
    <w:rsid w:val="00446D65"/>
    <w:rsid w:val="00446FBF"/>
    <w:rsid w:val="00447197"/>
    <w:rsid w:val="00447518"/>
    <w:rsid w:val="0044794C"/>
    <w:rsid w:val="00447963"/>
    <w:rsid w:val="00447DAA"/>
    <w:rsid w:val="0045044A"/>
    <w:rsid w:val="004504F3"/>
    <w:rsid w:val="004504F6"/>
    <w:rsid w:val="004506B4"/>
    <w:rsid w:val="00450781"/>
    <w:rsid w:val="00450DD0"/>
    <w:rsid w:val="004514A0"/>
    <w:rsid w:val="004516B5"/>
    <w:rsid w:val="00451838"/>
    <w:rsid w:val="004520A9"/>
    <w:rsid w:val="0045237C"/>
    <w:rsid w:val="004523BB"/>
    <w:rsid w:val="00452B84"/>
    <w:rsid w:val="00452DE1"/>
    <w:rsid w:val="004531E4"/>
    <w:rsid w:val="00453709"/>
    <w:rsid w:val="00453A29"/>
    <w:rsid w:val="00453B71"/>
    <w:rsid w:val="00453B73"/>
    <w:rsid w:val="00453F19"/>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3E4"/>
    <w:rsid w:val="00457411"/>
    <w:rsid w:val="0045752A"/>
    <w:rsid w:val="00457583"/>
    <w:rsid w:val="00457CF0"/>
    <w:rsid w:val="00457E1F"/>
    <w:rsid w:val="00460280"/>
    <w:rsid w:val="004604FC"/>
    <w:rsid w:val="004606E1"/>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A25"/>
    <w:rsid w:val="00464026"/>
    <w:rsid w:val="00464031"/>
    <w:rsid w:val="00464260"/>
    <w:rsid w:val="004648F3"/>
    <w:rsid w:val="00464A45"/>
    <w:rsid w:val="00464CC3"/>
    <w:rsid w:val="00465553"/>
    <w:rsid w:val="004656A8"/>
    <w:rsid w:val="00465934"/>
    <w:rsid w:val="00465DBA"/>
    <w:rsid w:val="00465EA6"/>
    <w:rsid w:val="0046635E"/>
    <w:rsid w:val="0046682B"/>
    <w:rsid w:val="0046794F"/>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662"/>
    <w:rsid w:val="004737CA"/>
    <w:rsid w:val="004737F1"/>
    <w:rsid w:val="00473CEC"/>
    <w:rsid w:val="004745CD"/>
    <w:rsid w:val="004749CD"/>
    <w:rsid w:val="004749CE"/>
    <w:rsid w:val="00474E74"/>
    <w:rsid w:val="00474E9D"/>
    <w:rsid w:val="00475167"/>
    <w:rsid w:val="0047528D"/>
    <w:rsid w:val="0047550D"/>
    <w:rsid w:val="00475D0E"/>
    <w:rsid w:val="004760EA"/>
    <w:rsid w:val="0047618B"/>
    <w:rsid w:val="00476417"/>
    <w:rsid w:val="004764DC"/>
    <w:rsid w:val="00476555"/>
    <w:rsid w:val="0047686E"/>
    <w:rsid w:val="00476AF6"/>
    <w:rsid w:val="00477008"/>
    <w:rsid w:val="0047730E"/>
    <w:rsid w:val="0047733C"/>
    <w:rsid w:val="004775C1"/>
    <w:rsid w:val="00477955"/>
    <w:rsid w:val="00477ABC"/>
    <w:rsid w:val="00477DA9"/>
    <w:rsid w:val="00477F29"/>
    <w:rsid w:val="00477FD8"/>
    <w:rsid w:val="0048019C"/>
    <w:rsid w:val="0048081D"/>
    <w:rsid w:val="00480982"/>
    <w:rsid w:val="00480D34"/>
    <w:rsid w:val="00481157"/>
    <w:rsid w:val="00481200"/>
    <w:rsid w:val="004813F2"/>
    <w:rsid w:val="0048162F"/>
    <w:rsid w:val="004816C0"/>
    <w:rsid w:val="00481D5E"/>
    <w:rsid w:val="00481E26"/>
    <w:rsid w:val="004829E0"/>
    <w:rsid w:val="00482C78"/>
    <w:rsid w:val="00482E70"/>
    <w:rsid w:val="0048323E"/>
    <w:rsid w:val="0048361C"/>
    <w:rsid w:val="0048378A"/>
    <w:rsid w:val="004837BA"/>
    <w:rsid w:val="00483941"/>
    <w:rsid w:val="00483B81"/>
    <w:rsid w:val="00483D76"/>
    <w:rsid w:val="00483EB7"/>
    <w:rsid w:val="00483F7B"/>
    <w:rsid w:val="0048435A"/>
    <w:rsid w:val="00484A1F"/>
    <w:rsid w:val="00484A72"/>
    <w:rsid w:val="00484BDF"/>
    <w:rsid w:val="00484FFC"/>
    <w:rsid w:val="00485115"/>
    <w:rsid w:val="0048531A"/>
    <w:rsid w:val="004858F0"/>
    <w:rsid w:val="00485B65"/>
    <w:rsid w:val="00485DE5"/>
    <w:rsid w:val="0048670E"/>
    <w:rsid w:val="0048696F"/>
    <w:rsid w:val="00486A9F"/>
    <w:rsid w:val="00487063"/>
    <w:rsid w:val="0048737F"/>
    <w:rsid w:val="0048778E"/>
    <w:rsid w:val="00487FAA"/>
    <w:rsid w:val="004903AF"/>
    <w:rsid w:val="004904CD"/>
    <w:rsid w:val="00490966"/>
    <w:rsid w:val="00491029"/>
    <w:rsid w:val="004913D5"/>
    <w:rsid w:val="0049153F"/>
    <w:rsid w:val="004917C5"/>
    <w:rsid w:val="004926D2"/>
    <w:rsid w:val="00493000"/>
    <w:rsid w:val="0049307B"/>
    <w:rsid w:val="00493950"/>
    <w:rsid w:val="00493BC2"/>
    <w:rsid w:val="00493D16"/>
    <w:rsid w:val="00493D24"/>
    <w:rsid w:val="00494280"/>
    <w:rsid w:val="0049441C"/>
    <w:rsid w:val="004946C7"/>
    <w:rsid w:val="004947BE"/>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A01E0"/>
    <w:rsid w:val="004A0343"/>
    <w:rsid w:val="004A071D"/>
    <w:rsid w:val="004A0F0F"/>
    <w:rsid w:val="004A110F"/>
    <w:rsid w:val="004A189F"/>
    <w:rsid w:val="004A2343"/>
    <w:rsid w:val="004A2907"/>
    <w:rsid w:val="004A29FF"/>
    <w:rsid w:val="004A2C81"/>
    <w:rsid w:val="004A2D54"/>
    <w:rsid w:val="004A2F51"/>
    <w:rsid w:val="004A3084"/>
    <w:rsid w:val="004A39CD"/>
    <w:rsid w:val="004A4EB3"/>
    <w:rsid w:val="004A5532"/>
    <w:rsid w:val="004A568A"/>
    <w:rsid w:val="004A57CD"/>
    <w:rsid w:val="004A5E69"/>
    <w:rsid w:val="004A63DD"/>
    <w:rsid w:val="004A6477"/>
    <w:rsid w:val="004A6A8B"/>
    <w:rsid w:val="004A7384"/>
    <w:rsid w:val="004A781D"/>
    <w:rsid w:val="004A7EAD"/>
    <w:rsid w:val="004B06DE"/>
    <w:rsid w:val="004B0A1F"/>
    <w:rsid w:val="004B0AEE"/>
    <w:rsid w:val="004B0E2A"/>
    <w:rsid w:val="004B0E82"/>
    <w:rsid w:val="004B10D8"/>
    <w:rsid w:val="004B1A34"/>
    <w:rsid w:val="004B1C08"/>
    <w:rsid w:val="004B1CB8"/>
    <w:rsid w:val="004B1D9C"/>
    <w:rsid w:val="004B1DC9"/>
    <w:rsid w:val="004B1E1C"/>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C46"/>
    <w:rsid w:val="004B64B6"/>
    <w:rsid w:val="004B677C"/>
    <w:rsid w:val="004B6D61"/>
    <w:rsid w:val="004B6D8D"/>
    <w:rsid w:val="004B6DEC"/>
    <w:rsid w:val="004B71F5"/>
    <w:rsid w:val="004C0028"/>
    <w:rsid w:val="004C0457"/>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EC"/>
    <w:rsid w:val="004C45F0"/>
    <w:rsid w:val="004C46C7"/>
    <w:rsid w:val="004C4DEF"/>
    <w:rsid w:val="004C5094"/>
    <w:rsid w:val="004C50E2"/>
    <w:rsid w:val="004C5447"/>
    <w:rsid w:val="004C54AB"/>
    <w:rsid w:val="004C5BC9"/>
    <w:rsid w:val="004C6667"/>
    <w:rsid w:val="004C66C9"/>
    <w:rsid w:val="004C67FC"/>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681"/>
    <w:rsid w:val="004D2BE1"/>
    <w:rsid w:val="004D3808"/>
    <w:rsid w:val="004D3A31"/>
    <w:rsid w:val="004D42F1"/>
    <w:rsid w:val="004D4549"/>
    <w:rsid w:val="004D45F2"/>
    <w:rsid w:val="004D4C9C"/>
    <w:rsid w:val="004D4EA0"/>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6A0"/>
    <w:rsid w:val="004E2849"/>
    <w:rsid w:val="004E3C0E"/>
    <w:rsid w:val="004E46A8"/>
    <w:rsid w:val="004E470D"/>
    <w:rsid w:val="004E48C6"/>
    <w:rsid w:val="004E4ADF"/>
    <w:rsid w:val="004E4E89"/>
    <w:rsid w:val="004E58DE"/>
    <w:rsid w:val="004E59C7"/>
    <w:rsid w:val="004E5C84"/>
    <w:rsid w:val="004E6080"/>
    <w:rsid w:val="004E6569"/>
    <w:rsid w:val="004E6AF5"/>
    <w:rsid w:val="004E6C0F"/>
    <w:rsid w:val="004E7E34"/>
    <w:rsid w:val="004F0182"/>
    <w:rsid w:val="004F07C6"/>
    <w:rsid w:val="004F084A"/>
    <w:rsid w:val="004F0C39"/>
    <w:rsid w:val="004F121C"/>
    <w:rsid w:val="004F13B7"/>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71"/>
    <w:rsid w:val="004F3FDC"/>
    <w:rsid w:val="004F403F"/>
    <w:rsid w:val="004F45AF"/>
    <w:rsid w:val="004F4D4E"/>
    <w:rsid w:val="004F5BEE"/>
    <w:rsid w:val="004F5DE8"/>
    <w:rsid w:val="004F6A77"/>
    <w:rsid w:val="004F6E73"/>
    <w:rsid w:val="004F736B"/>
    <w:rsid w:val="004F7778"/>
    <w:rsid w:val="004F79B7"/>
    <w:rsid w:val="004F7AA0"/>
    <w:rsid w:val="004F7B68"/>
    <w:rsid w:val="004F7C86"/>
    <w:rsid w:val="00500BB8"/>
    <w:rsid w:val="00500C0D"/>
    <w:rsid w:val="0050103B"/>
    <w:rsid w:val="00501185"/>
    <w:rsid w:val="0050130B"/>
    <w:rsid w:val="00501365"/>
    <w:rsid w:val="00501374"/>
    <w:rsid w:val="005013B7"/>
    <w:rsid w:val="00501595"/>
    <w:rsid w:val="00501A4E"/>
    <w:rsid w:val="00501B6B"/>
    <w:rsid w:val="0050251B"/>
    <w:rsid w:val="005028B6"/>
    <w:rsid w:val="005028D4"/>
    <w:rsid w:val="00502E23"/>
    <w:rsid w:val="00502F35"/>
    <w:rsid w:val="00502F56"/>
    <w:rsid w:val="00503DB4"/>
    <w:rsid w:val="005044F4"/>
    <w:rsid w:val="005047F7"/>
    <w:rsid w:val="00504B10"/>
    <w:rsid w:val="005050FE"/>
    <w:rsid w:val="005054AE"/>
    <w:rsid w:val="00505507"/>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4764"/>
    <w:rsid w:val="00514837"/>
    <w:rsid w:val="00514880"/>
    <w:rsid w:val="00514928"/>
    <w:rsid w:val="00514B3A"/>
    <w:rsid w:val="00514DBA"/>
    <w:rsid w:val="005152BE"/>
    <w:rsid w:val="00515377"/>
    <w:rsid w:val="0051547D"/>
    <w:rsid w:val="00515647"/>
    <w:rsid w:val="00515DA7"/>
    <w:rsid w:val="00515DB9"/>
    <w:rsid w:val="00515EC8"/>
    <w:rsid w:val="0051690E"/>
    <w:rsid w:val="00516994"/>
    <w:rsid w:val="00516D6A"/>
    <w:rsid w:val="005172F3"/>
    <w:rsid w:val="00517909"/>
    <w:rsid w:val="005201E8"/>
    <w:rsid w:val="00520E43"/>
    <w:rsid w:val="00520F5C"/>
    <w:rsid w:val="00520F67"/>
    <w:rsid w:val="005213BF"/>
    <w:rsid w:val="00521434"/>
    <w:rsid w:val="00521A4F"/>
    <w:rsid w:val="00521E01"/>
    <w:rsid w:val="005223B7"/>
    <w:rsid w:val="005224AF"/>
    <w:rsid w:val="00522765"/>
    <w:rsid w:val="00522A1B"/>
    <w:rsid w:val="00522E2A"/>
    <w:rsid w:val="005234E4"/>
    <w:rsid w:val="00523BB7"/>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55"/>
    <w:rsid w:val="00527C76"/>
    <w:rsid w:val="0053016A"/>
    <w:rsid w:val="00530265"/>
    <w:rsid w:val="00530287"/>
    <w:rsid w:val="00530B99"/>
    <w:rsid w:val="00530C34"/>
    <w:rsid w:val="00530F0C"/>
    <w:rsid w:val="00530F39"/>
    <w:rsid w:val="00531CDE"/>
    <w:rsid w:val="00532A07"/>
    <w:rsid w:val="00532C75"/>
    <w:rsid w:val="00532E45"/>
    <w:rsid w:val="00532E77"/>
    <w:rsid w:val="00533428"/>
    <w:rsid w:val="00534206"/>
    <w:rsid w:val="005342CC"/>
    <w:rsid w:val="00534932"/>
    <w:rsid w:val="00534B28"/>
    <w:rsid w:val="00534F70"/>
    <w:rsid w:val="0053520D"/>
    <w:rsid w:val="00535479"/>
    <w:rsid w:val="00535928"/>
    <w:rsid w:val="00535936"/>
    <w:rsid w:val="00535AEA"/>
    <w:rsid w:val="00535C0F"/>
    <w:rsid w:val="00535D11"/>
    <w:rsid w:val="00535E7E"/>
    <w:rsid w:val="005360CB"/>
    <w:rsid w:val="00536298"/>
    <w:rsid w:val="0053680C"/>
    <w:rsid w:val="005373C1"/>
    <w:rsid w:val="00537461"/>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6D5B"/>
    <w:rsid w:val="005470C7"/>
    <w:rsid w:val="00547111"/>
    <w:rsid w:val="005472D3"/>
    <w:rsid w:val="005473F2"/>
    <w:rsid w:val="0054751D"/>
    <w:rsid w:val="005475AB"/>
    <w:rsid w:val="00547B92"/>
    <w:rsid w:val="00547EF4"/>
    <w:rsid w:val="00547F2F"/>
    <w:rsid w:val="00550763"/>
    <w:rsid w:val="005511C7"/>
    <w:rsid w:val="00551415"/>
    <w:rsid w:val="00551700"/>
    <w:rsid w:val="00551E2E"/>
    <w:rsid w:val="00552181"/>
    <w:rsid w:val="00552205"/>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7EA"/>
    <w:rsid w:val="00564836"/>
    <w:rsid w:val="005649CF"/>
    <w:rsid w:val="00564BA2"/>
    <w:rsid w:val="005651D0"/>
    <w:rsid w:val="0056556B"/>
    <w:rsid w:val="00565B03"/>
    <w:rsid w:val="00565BEF"/>
    <w:rsid w:val="00565DEB"/>
    <w:rsid w:val="00565F86"/>
    <w:rsid w:val="00566100"/>
    <w:rsid w:val="0056622E"/>
    <w:rsid w:val="00566733"/>
    <w:rsid w:val="00566B4A"/>
    <w:rsid w:val="00566F46"/>
    <w:rsid w:val="0056784D"/>
    <w:rsid w:val="0056788B"/>
    <w:rsid w:val="00567DF4"/>
    <w:rsid w:val="0057049D"/>
    <w:rsid w:val="00570A24"/>
    <w:rsid w:val="00570CD5"/>
    <w:rsid w:val="00570E80"/>
    <w:rsid w:val="00570FE8"/>
    <w:rsid w:val="005725AA"/>
    <w:rsid w:val="00572853"/>
    <w:rsid w:val="00572E66"/>
    <w:rsid w:val="00573460"/>
    <w:rsid w:val="0057353E"/>
    <w:rsid w:val="005735AD"/>
    <w:rsid w:val="005735B7"/>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4F1E"/>
    <w:rsid w:val="00585349"/>
    <w:rsid w:val="00585545"/>
    <w:rsid w:val="005855EC"/>
    <w:rsid w:val="00585FD0"/>
    <w:rsid w:val="00586006"/>
    <w:rsid w:val="00586269"/>
    <w:rsid w:val="005864AC"/>
    <w:rsid w:val="00586C06"/>
    <w:rsid w:val="005872E8"/>
    <w:rsid w:val="00587684"/>
    <w:rsid w:val="00587900"/>
    <w:rsid w:val="00587AE7"/>
    <w:rsid w:val="00590097"/>
    <w:rsid w:val="0059032A"/>
    <w:rsid w:val="005903BB"/>
    <w:rsid w:val="0059045F"/>
    <w:rsid w:val="00590604"/>
    <w:rsid w:val="00590A3D"/>
    <w:rsid w:val="00590AFF"/>
    <w:rsid w:val="00590E05"/>
    <w:rsid w:val="00590E35"/>
    <w:rsid w:val="00591060"/>
    <w:rsid w:val="0059135C"/>
    <w:rsid w:val="00591A01"/>
    <w:rsid w:val="00591B7E"/>
    <w:rsid w:val="005923B4"/>
    <w:rsid w:val="005924CA"/>
    <w:rsid w:val="0059288B"/>
    <w:rsid w:val="00592EAE"/>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57"/>
    <w:rsid w:val="005A17AB"/>
    <w:rsid w:val="005A1864"/>
    <w:rsid w:val="005A18E3"/>
    <w:rsid w:val="005A1B84"/>
    <w:rsid w:val="005A1B94"/>
    <w:rsid w:val="005A1EB3"/>
    <w:rsid w:val="005A1FB6"/>
    <w:rsid w:val="005A2412"/>
    <w:rsid w:val="005A2BC0"/>
    <w:rsid w:val="005A2C80"/>
    <w:rsid w:val="005A2CD2"/>
    <w:rsid w:val="005A30C4"/>
    <w:rsid w:val="005A30C5"/>
    <w:rsid w:val="005A34B4"/>
    <w:rsid w:val="005A39C1"/>
    <w:rsid w:val="005A3CDF"/>
    <w:rsid w:val="005A45F8"/>
    <w:rsid w:val="005A465F"/>
    <w:rsid w:val="005A4E13"/>
    <w:rsid w:val="005A4FBE"/>
    <w:rsid w:val="005A551F"/>
    <w:rsid w:val="005A5FD3"/>
    <w:rsid w:val="005A6768"/>
    <w:rsid w:val="005A6D45"/>
    <w:rsid w:val="005A7402"/>
    <w:rsid w:val="005A7594"/>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702D"/>
    <w:rsid w:val="005B716D"/>
    <w:rsid w:val="005B7526"/>
    <w:rsid w:val="005B7EC5"/>
    <w:rsid w:val="005C040E"/>
    <w:rsid w:val="005C05C6"/>
    <w:rsid w:val="005C086A"/>
    <w:rsid w:val="005C08EB"/>
    <w:rsid w:val="005C0929"/>
    <w:rsid w:val="005C0D3B"/>
    <w:rsid w:val="005C0EF7"/>
    <w:rsid w:val="005C0F85"/>
    <w:rsid w:val="005C0FAF"/>
    <w:rsid w:val="005C1019"/>
    <w:rsid w:val="005C1809"/>
    <w:rsid w:val="005C1BB9"/>
    <w:rsid w:val="005C1E90"/>
    <w:rsid w:val="005C34F6"/>
    <w:rsid w:val="005C3702"/>
    <w:rsid w:val="005C3829"/>
    <w:rsid w:val="005C4220"/>
    <w:rsid w:val="005C4469"/>
    <w:rsid w:val="005C4718"/>
    <w:rsid w:val="005C5305"/>
    <w:rsid w:val="005C5393"/>
    <w:rsid w:val="005C59D3"/>
    <w:rsid w:val="005C5EF0"/>
    <w:rsid w:val="005C6374"/>
    <w:rsid w:val="005C653F"/>
    <w:rsid w:val="005C656F"/>
    <w:rsid w:val="005C6A3A"/>
    <w:rsid w:val="005C7548"/>
    <w:rsid w:val="005C784E"/>
    <w:rsid w:val="005C78FC"/>
    <w:rsid w:val="005C7AA3"/>
    <w:rsid w:val="005C7B4A"/>
    <w:rsid w:val="005D04C8"/>
    <w:rsid w:val="005D0CEE"/>
    <w:rsid w:val="005D1074"/>
    <w:rsid w:val="005D1163"/>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238"/>
    <w:rsid w:val="005D4303"/>
    <w:rsid w:val="005D501A"/>
    <w:rsid w:val="005D50DE"/>
    <w:rsid w:val="005D532B"/>
    <w:rsid w:val="005D53D2"/>
    <w:rsid w:val="005D551D"/>
    <w:rsid w:val="005D55C2"/>
    <w:rsid w:val="005D566C"/>
    <w:rsid w:val="005D5758"/>
    <w:rsid w:val="005D578E"/>
    <w:rsid w:val="005D5939"/>
    <w:rsid w:val="005D5A6B"/>
    <w:rsid w:val="005D5D69"/>
    <w:rsid w:val="005D5E09"/>
    <w:rsid w:val="005D5F09"/>
    <w:rsid w:val="005D5F69"/>
    <w:rsid w:val="005D5F7A"/>
    <w:rsid w:val="005D6126"/>
    <w:rsid w:val="005D68F9"/>
    <w:rsid w:val="005D69BA"/>
    <w:rsid w:val="005D736F"/>
    <w:rsid w:val="005D7D09"/>
    <w:rsid w:val="005E01B3"/>
    <w:rsid w:val="005E01B7"/>
    <w:rsid w:val="005E0764"/>
    <w:rsid w:val="005E09F9"/>
    <w:rsid w:val="005E0E8B"/>
    <w:rsid w:val="005E1344"/>
    <w:rsid w:val="005E166D"/>
    <w:rsid w:val="005E1987"/>
    <w:rsid w:val="005E1B2C"/>
    <w:rsid w:val="005E1D89"/>
    <w:rsid w:val="005E2067"/>
    <w:rsid w:val="005E21F0"/>
    <w:rsid w:val="005E2492"/>
    <w:rsid w:val="005E2691"/>
    <w:rsid w:val="005E27E2"/>
    <w:rsid w:val="005E2BFF"/>
    <w:rsid w:val="005E2F55"/>
    <w:rsid w:val="005E31EF"/>
    <w:rsid w:val="005E36FD"/>
    <w:rsid w:val="005E3D2A"/>
    <w:rsid w:val="005E3F66"/>
    <w:rsid w:val="005E4142"/>
    <w:rsid w:val="005E423E"/>
    <w:rsid w:val="005E4450"/>
    <w:rsid w:val="005E46E8"/>
    <w:rsid w:val="005E4D45"/>
    <w:rsid w:val="005E50F5"/>
    <w:rsid w:val="005E5CC5"/>
    <w:rsid w:val="005E63D6"/>
    <w:rsid w:val="005E6624"/>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F19"/>
    <w:rsid w:val="005F1283"/>
    <w:rsid w:val="005F136E"/>
    <w:rsid w:val="005F15BA"/>
    <w:rsid w:val="005F16A8"/>
    <w:rsid w:val="005F1E98"/>
    <w:rsid w:val="005F290B"/>
    <w:rsid w:val="005F298D"/>
    <w:rsid w:val="005F2B4A"/>
    <w:rsid w:val="005F395D"/>
    <w:rsid w:val="005F3A12"/>
    <w:rsid w:val="005F3ACF"/>
    <w:rsid w:val="005F3CA7"/>
    <w:rsid w:val="005F3DDF"/>
    <w:rsid w:val="005F42B5"/>
    <w:rsid w:val="005F4912"/>
    <w:rsid w:val="005F4953"/>
    <w:rsid w:val="005F54AE"/>
    <w:rsid w:val="005F5844"/>
    <w:rsid w:val="005F596E"/>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AD7"/>
    <w:rsid w:val="00600D78"/>
    <w:rsid w:val="00600D84"/>
    <w:rsid w:val="0060152D"/>
    <w:rsid w:val="006017A4"/>
    <w:rsid w:val="00601845"/>
    <w:rsid w:val="00601912"/>
    <w:rsid w:val="00601A41"/>
    <w:rsid w:val="00601B20"/>
    <w:rsid w:val="00601B45"/>
    <w:rsid w:val="00601E31"/>
    <w:rsid w:val="00601FB5"/>
    <w:rsid w:val="0060219C"/>
    <w:rsid w:val="0060247B"/>
    <w:rsid w:val="006025A2"/>
    <w:rsid w:val="0060271F"/>
    <w:rsid w:val="00603644"/>
    <w:rsid w:val="006039A2"/>
    <w:rsid w:val="00603BC4"/>
    <w:rsid w:val="00603D92"/>
    <w:rsid w:val="0060414A"/>
    <w:rsid w:val="00604236"/>
    <w:rsid w:val="0060474F"/>
    <w:rsid w:val="00604D71"/>
    <w:rsid w:val="00604E18"/>
    <w:rsid w:val="00605612"/>
    <w:rsid w:val="00605668"/>
    <w:rsid w:val="00605C68"/>
    <w:rsid w:val="0060631C"/>
    <w:rsid w:val="00606451"/>
    <w:rsid w:val="006074C6"/>
    <w:rsid w:val="00607578"/>
    <w:rsid w:val="0060787E"/>
    <w:rsid w:val="006078D8"/>
    <w:rsid w:val="00607B88"/>
    <w:rsid w:val="00607DD3"/>
    <w:rsid w:val="00607FC5"/>
    <w:rsid w:val="00610AD6"/>
    <w:rsid w:val="006112FD"/>
    <w:rsid w:val="00611622"/>
    <w:rsid w:val="00611C29"/>
    <w:rsid w:val="00611DE3"/>
    <w:rsid w:val="00611F95"/>
    <w:rsid w:val="0061225B"/>
    <w:rsid w:val="00612454"/>
    <w:rsid w:val="00612519"/>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2B0"/>
    <w:rsid w:val="00616528"/>
    <w:rsid w:val="00616743"/>
    <w:rsid w:val="006167C4"/>
    <w:rsid w:val="0061682C"/>
    <w:rsid w:val="00616C50"/>
    <w:rsid w:val="006172C8"/>
    <w:rsid w:val="006173E2"/>
    <w:rsid w:val="00617DFF"/>
    <w:rsid w:val="00620217"/>
    <w:rsid w:val="0062028A"/>
    <w:rsid w:val="006209FF"/>
    <w:rsid w:val="0062103C"/>
    <w:rsid w:val="006214F9"/>
    <w:rsid w:val="0062172C"/>
    <w:rsid w:val="006218D2"/>
    <w:rsid w:val="006219D6"/>
    <w:rsid w:val="00621AC5"/>
    <w:rsid w:val="00621CF0"/>
    <w:rsid w:val="00622561"/>
    <w:rsid w:val="0062263C"/>
    <w:rsid w:val="0062296F"/>
    <w:rsid w:val="0062298D"/>
    <w:rsid w:val="00622E5B"/>
    <w:rsid w:val="00622EBD"/>
    <w:rsid w:val="00623A64"/>
    <w:rsid w:val="00623D01"/>
    <w:rsid w:val="00623DFC"/>
    <w:rsid w:val="00623EEF"/>
    <w:rsid w:val="006244AF"/>
    <w:rsid w:val="00624776"/>
    <w:rsid w:val="0062487E"/>
    <w:rsid w:val="00624E04"/>
    <w:rsid w:val="00625114"/>
    <w:rsid w:val="00625292"/>
    <w:rsid w:val="0062593F"/>
    <w:rsid w:val="00625D5E"/>
    <w:rsid w:val="0062680E"/>
    <w:rsid w:val="00626A6E"/>
    <w:rsid w:val="00626C72"/>
    <w:rsid w:val="00626D8B"/>
    <w:rsid w:val="00627457"/>
    <w:rsid w:val="006279EB"/>
    <w:rsid w:val="00627DA0"/>
    <w:rsid w:val="00627E3B"/>
    <w:rsid w:val="006302DD"/>
    <w:rsid w:val="006308DF"/>
    <w:rsid w:val="00630A54"/>
    <w:rsid w:val="00630DE0"/>
    <w:rsid w:val="0063101E"/>
    <w:rsid w:val="0063195D"/>
    <w:rsid w:val="00631B07"/>
    <w:rsid w:val="00631B87"/>
    <w:rsid w:val="00631D92"/>
    <w:rsid w:val="00631FDD"/>
    <w:rsid w:val="006325B1"/>
    <w:rsid w:val="00632A61"/>
    <w:rsid w:val="00632FD1"/>
    <w:rsid w:val="00633279"/>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962"/>
    <w:rsid w:val="00635B0F"/>
    <w:rsid w:val="00635B66"/>
    <w:rsid w:val="00636510"/>
    <w:rsid w:val="00636605"/>
    <w:rsid w:val="006366F0"/>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3AD6"/>
    <w:rsid w:val="006440BD"/>
    <w:rsid w:val="006444B7"/>
    <w:rsid w:val="00644E54"/>
    <w:rsid w:val="00644F69"/>
    <w:rsid w:val="0064503D"/>
    <w:rsid w:val="006453CA"/>
    <w:rsid w:val="006453FE"/>
    <w:rsid w:val="006458FA"/>
    <w:rsid w:val="00645D92"/>
    <w:rsid w:val="00645E6D"/>
    <w:rsid w:val="00645EAD"/>
    <w:rsid w:val="006460BD"/>
    <w:rsid w:val="006462D0"/>
    <w:rsid w:val="0064664C"/>
    <w:rsid w:val="00646689"/>
    <w:rsid w:val="00646B18"/>
    <w:rsid w:val="00646D01"/>
    <w:rsid w:val="00646DC8"/>
    <w:rsid w:val="0064719F"/>
    <w:rsid w:val="00647822"/>
    <w:rsid w:val="0065015A"/>
    <w:rsid w:val="006503DF"/>
    <w:rsid w:val="006506BF"/>
    <w:rsid w:val="006507EC"/>
    <w:rsid w:val="006507ED"/>
    <w:rsid w:val="00650819"/>
    <w:rsid w:val="00650C26"/>
    <w:rsid w:val="00650FCF"/>
    <w:rsid w:val="0065124B"/>
    <w:rsid w:val="006513EA"/>
    <w:rsid w:val="006515ED"/>
    <w:rsid w:val="006517D4"/>
    <w:rsid w:val="0065185C"/>
    <w:rsid w:val="00651A6D"/>
    <w:rsid w:val="00651C1A"/>
    <w:rsid w:val="00651C88"/>
    <w:rsid w:val="006521EF"/>
    <w:rsid w:val="006522C2"/>
    <w:rsid w:val="006529FE"/>
    <w:rsid w:val="00652ED0"/>
    <w:rsid w:val="00652F3A"/>
    <w:rsid w:val="00653231"/>
    <w:rsid w:val="006533C9"/>
    <w:rsid w:val="006536B5"/>
    <w:rsid w:val="00653A42"/>
    <w:rsid w:val="00653E63"/>
    <w:rsid w:val="006540C8"/>
    <w:rsid w:val="00654506"/>
    <w:rsid w:val="0065451D"/>
    <w:rsid w:val="0065451F"/>
    <w:rsid w:val="006548D4"/>
    <w:rsid w:val="00654CAE"/>
    <w:rsid w:val="00655502"/>
    <w:rsid w:val="00655BC1"/>
    <w:rsid w:val="00655BEB"/>
    <w:rsid w:val="00655C1D"/>
    <w:rsid w:val="00655C8D"/>
    <w:rsid w:val="006560BA"/>
    <w:rsid w:val="006564A1"/>
    <w:rsid w:val="00656C97"/>
    <w:rsid w:val="00657552"/>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D0A"/>
    <w:rsid w:val="00662D86"/>
    <w:rsid w:val="0066398A"/>
    <w:rsid w:val="00663C67"/>
    <w:rsid w:val="00663E23"/>
    <w:rsid w:val="0066405C"/>
    <w:rsid w:val="006641FF"/>
    <w:rsid w:val="006646DF"/>
    <w:rsid w:val="00664A7C"/>
    <w:rsid w:val="00664C4A"/>
    <w:rsid w:val="00664DD4"/>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CA5"/>
    <w:rsid w:val="00671046"/>
    <w:rsid w:val="00671356"/>
    <w:rsid w:val="006713A5"/>
    <w:rsid w:val="006713ED"/>
    <w:rsid w:val="00671ADF"/>
    <w:rsid w:val="00672274"/>
    <w:rsid w:val="00672639"/>
    <w:rsid w:val="006727EC"/>
    <w:rsid w:val="00672C2D"/>
    <w:rsid w:val="00672D3E"/>
    <w:rsid w:val="00672F43"/>
    <w:rsid w:val="0067310C"/>
    <w:rsid w:val="006739FC"/>
    <w:rsid w:val="00673F7F"/>
    <w:rsid w:val="0067425F"/>
    <w:rsid w:val="00674569"/>
    <w:rsid w:val="00674D66"/>
    <w:rsid w:val="006751CA"/>
    <w:rsid w:val="006753F7"/>
    <w:rsid w:val="006760CA"/>
    <w:rsid w:val="006761AB"/>
    <w:rsid w:val="0067626C"/>
    <w:rsid w:val="00676471"/>
    <w:rsid w:val="006771E5"/>
    <w:rsid w:val="006775E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22E"/>
    <w:rsid w:val="00682C2A"/>
    <w:rsid w:val="00683168"/>
    <w:rsid w:val="006831BC"/>
    <w:rsid w:val="0068387D"/>
    <w:rsid w:val="00683A72"/>
    <w:rsid w:val="00683B1B"/>
    <w:rsid w:val="00683F74"/>
    <w:rsid w:val="00684051"/>
    <w:rsid w:val="006843FB"/>
    <w:rsid w:val="00684601"/>
    <w:rsid w:val="00684643"/>
    <w:rsid w:val="00685586"/>
    <w:rsid w:val="00685667"/>
    <w:rsid w:val="00686295"/>
    <w:rsid w:val="00686675"/>
    <w:rsid w:val="00686B4F"/>
    <w:rsid w:val="00686EC4"/>
    <w:rsid w:val="00686FAD"/>
    <w:rsid w:val="00687204"/>
    <w:rsid w:val="006872E1"/>
    <w:rsid w:val="00687370"/>
    <w:rsid w:val="006874E8"/>
    <w:rsid w:val="0068787F"/>
    <w:rsid w:val="00687A38"/>
    <w:rsid w:val="00687A5A"/>
    <w:rsid w:val="006904AC"/>
    <w:rsid w:val="006909CA"/>
    <w:rsid w:val="00690F3C"/>
    <w:rsid w:val="0069159B"/>
    <w:rsid w:val="00691903"/>
    <w:rsid w:val="00692AB5"/>
    <w:rsid w:val="00693043"/>
    <w:rsid w:val="0069318D"/>
    <w:rsid w:val="00693712"/>
    <w:rsid w:val="0069401E"/>
    <w:rsid w:val="00694483"/>
    <w:rsid w:val="00694906"/>
    <w:rsid w:val="00694946"/>
    <w:rsid w:val="00694EE2"/>
    <w:rsid w:val="0069516B"/>
    <w:rsid w:val="0069589E"/>
    <w:rsid w:val="00695AEB"/>
    <w:rsid w:val="00695C7F"/>
    <w:rsid w:val="00695C98"/>
    <w:rsid w:val="00696A57"/>
    <w:rsid w:val="00696CEE"/>
    <w:rsid w:val="00696DCC"/>
    <w:rsid w:val="00696E2F"/>
    <w:rsid w:val="00696F0F"/>
    <w:rsid w:val="006971E3"/>
    <w:rsid w:val="006972A4"/>
    <w:rsid w:val="0069733F"/>
    <w:rsid w:val="0069741A"/>
    <w:rsid w:val="0069747E"/>
    <w:rsid w:val="00697711"/>
    <w:rsid w:val="00697AD5"/>
    <w:rsid w:val="00697B5C"/>
    <w:rsid w:val="00697B99"/>
    <w:rsid w:val="00697CB6"/>
    <w:rsid w:val="00697D3A"/>
    <w:rsid w:val="00697D76"/>
    <w:rsid w:val="006A06DA"/>
    <w:rsid w:val="006A074A"/>
    <w:rsid w:val="006A0796"/>
    <w:rsid w:val="006A134B"/>
    <w:rsid w:val="006A1A04"/>
    <w:rsid w:val="006A1CCB"/>
    <w:rsid w:val="006A1FCA"/>
    <w:rsid w:val="006A21A1"/>
    <w:rsid w:val="006A2654"/>
    <w:rsid w:val="006A2BFC"/>
    <w:rsid w:val="006A3B02"/>
    <w:rsid w:val="006A3CA2"/>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59C"/>
    <w:rsid w:val="006B06B6"/>
    <w:rsid w:val="006B08A8"/>
    <w:rsid w:val="006B08C0"/>
    <w:rsid w:val="006B101C"/>
    <w:rsid w:val="006B115F"/>
    <w:rsid w:val="006B12B3"/>
    <w:rsid w:val="006B1B17"/>
    <w:rsid w:val="006B1B6F"/>
    <w:rsid w:val="006B1F0C"/>
    <w:rsid w:val="006B23D0"/>
    <w:rsid w:val="006B2547"/>
    <w:rsid w:val="006B3318"/>
    <w:rsid w:val="006B345B"/>
    <w:rsid w:val="006B35B8"/>
    <w:rsid w:val="006B35FC"/>
    <w:rsid w:val="006B3B02"/>
    <w:rsid w:val="006B3BE4"/>
    <w:rsid w:val="006B3EBB"/>
    <w:rsid w:val="006B3FC9"/>
    <w:rsid w:val="006B40DF"/>
    <w:rsid w:val="006B44EC"/>
    <w:rsid w:val="006B4649"/>
    <w:rsid w:val="006B475D"/>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79D"/>
    <w:rsid w:val="006B77D9"/>
    <w:rsid w:val="006B77F9"/>
    <w:rsid w:val="006B7E75"/>
    <w:rsid w:val="006C0403"/>
    <w:rsid w:val="006C048D"/>
    <w:rsid w:val="006C0787"/>
    <w:rsid w:val="006C0C30"/>
    <w:rsid w:val="006C0CC0"/>
    <w:rsid w:val="006C0D2F"/>
    <w:rsid w:val="006C1431"/>
    <w:rsid w:val="006C14BB"/>
    <w:rsid w:val="006C1E58"/>
    <w:rsid w:val="006C26EC"/>
    <w:rsid w:val="006C2A65"/>
    <w:rsid w:val="006C2CFB"/>
    <w:rsid w:val="006C2D94"/>
    <w:rsid w:val="006C327C"/>
    <w:rsid w:val="006C393B"/>
    <w:rsid w:val="006C3E08"/>
    <w:rsid w:val="006C3F9B"/>
    <w:rsid w:val="006C447C"/>
    <w:rsid w:val="006C49A3"/>
    <w:rsid w:val="006C4F32"/>
    <w:rsid w:val="006C51E0"/>
    <w:rsid w:val="006C5267"/>
    <w:rsid w:val="006C5477"/>
    <w:rsid w:val="006C670C"/>
    <w:rsid w:val="006C6899"/>
    <w:rsid w:val="006C68D4"/>
    <w:rsid w:val="006C698C"/>
    <w:rsid w:val="006C699B"/>
    <w:rsid w:val="006C6CA7"/>
    <w:rsid w:val="006C728E"/>
    <w:rsid w:val="006C76CD"/>
    <w:rsid w:val="006C77D4"/>
    <w:rsid w:val="006C79BC"/>
    <w:rsid w:val="006D0365"/>
    <w:rsid w:val="006D0939"/>
    <w:rsid w:val="006D157A"/>
    <w:rsid w:val="006D192F"/>
    <w:rsid w:val="006D1D12"/>
    <w:rsid w:val="006D202F"/>
    <w:rsid w:val="006D28D3"/>
    <w:rsid w:val="006D2AE6"/>
    <w:rsid w:val="006D2C81"/>
    <w:rsid w:val="006D2ECF"/>
    <w:rsid w:val="006D3131"/>
    <w:rsid w:val="006D3AED"/>
    <w:rsid w:val="006D42CF"/>
    <w:rsid w:val="006D4374"/>
    <w:rsid w:val="006D43AD"/>
    <w:rsid w:val="006D4501"/>
    <w:rsid w:val="006D45BF"/>
    <w:rsid w:val="006D46A1"/>
    <w:rsid w:val="006D4907"/>
    <w:rsid w:val="006D503B"/>
    <w:rsid w:val="006D5EEB"/>
    <w:rsid w:val="006D5F85"/>
    <w:rsid w:val="006D5FC7"/>
    <w:rsid w:val="006D612E"/>
    <w:rsid w:val="006D630A"/>
    <w:rsid w:val="006D6416"/>
    <w:rsid w:val="006D6452"/>
    <w:rsid w:val="006D723F"/>
    <w:rsid w:val="006D752E"/>
    <w:rsid w:val="006D7909"/>
    <w:rsid w:val="006D7BA2"/>
    <w:rsid w:val="006D7C8E"/>
    <w:rsid w:val="006D7EB7"/>
    <w:rsid w:val="006E0A9B"/>
    <w:rsid w:val="006E0C35"/>
    <w:rsid w:val="006E1CA9"/>
    <w:rsid w:val="006E2397"/>
    <w:rsid w:val="006E2DB4"/>
    <w:rsid w:val="006E2F05"/>
    <w:rsid w:val="006E3294"/>
    <w:rsid w:val="006E3325"/>
    <w:rsid w:val="006E380C"/>
    <w:rsid w:val="006E397A"/>
    <w:rsid w:val="006E3D0E"/>
    <w:rsid w:val="006E3F7C"/>
    <w:rsid w:val="006E4119"/>
    <w:rsid w:val="006E4333"/>
    <w:rsid w:val="006E4CD0"/>
    <w:rsid w:val="006E5008"/>
    <w:rsid w:val="006E59A9"/>
    <w:rsid w:val="006E6407"/>
    <w:rsid w:val="006E648F"/>
    <w:rsid w:val="006E64FE"/>
    <w:rsid w:val="006E6B12"/>
    <w:rsid w:val="006E6B7D"/>
    <w:rsid w:val="006E70BC"/>
    <w:rsid w:val="006E74B7"/>
    <w:rsid w:val="006E7C99"/>
    <w:rsid w:val="006E7CEF"/>
    <w:rsid w:val="006F03DF"/>
    <w:rsid w:val="006F10F4"/>
    <w:rsid w:val="006F179D"/>
    <w:rsid w:val="006F22A3"/>
    <w:rsid w:val="006F2AE0"/>
    <w:rsid w:val="006F2D26"/>
    <w:rsid w:val="006F2F86"/>
    <w:rsid w:val="006F32AD"/>
    <w:rsid w:val="006F3363"/>
    <w:rsid w:val="006F4127"/>
    <w:rsid w:val="006F43BD"/>
    <w:rsid w:val="006F46E4"/>
    <w:rsid w:val="006F4C45"/>
    <w:rsid w:val="006F4D5A"/>
    <w:rsid w:val="006F5B96"/>
    <w:rsid w:val="006F5DB8"/>
    <w:rsid w:val="006F619C"/>
    <w:rsid w:val="006F638D"/>
    <w:rsid w:val="006F6409"/>
    <w:rsid w:val="006F65D6"/>
    <w:rsid w:val="006F6856"/>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972"/>
    <w:rsid w:val="00702C42"/>
    <w:rsid w:val="00702CD7"/>
    <w:rsid w:val="00702FDF"/>
    <w:rsid w:val="00703286"/>
    <w:rsid w:val="007037E0"/>
    <w:rsid w:val="00703BC3"/>
    <w:rsid w:val="00703C78"/>
    <w:rsid w:val="00703E0C"/>
    <w:rsid w:val="00703E0E"/>
    <w:rsid w:val="00703F56"/>
    <w:rsid w:val="0070421C"/>
    <w:rsid w:val="00704244"/>
    <w:rsid w:val="00704580"/>
    <w:rsid w:val="00704703"/>
    <w:rsid w:val="00704959"/>
    <w:rsid w:val="00704A77"/>
    <w:rsid w:val="007050D7"/>
    <w:rsid w:val="0070521A"/>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6F4"/>
    <w:rsid w:val="007107D9"/>
    <w:rsid w:val="00710F44"/>
    <w:rsid w:val="00711215"/>
    <w:rsid w:val="00711E0D"/>
    <w:rsid w:val="007129D1"/>
    <w:rsid w:val="00712A92"/>
    <w:rsid w:val="00712D8B"/>
    <w:rsid w:val="00713312"/>
    <w:rsid w:val="007137DD"/>
    <w:rsid w:val="00713F77"/>
    <w:rsid w:val="00713F7D"/>
    <w:rsid w:val="007141A3"/>
    <w:rsid w:val="0071457B"/>
    <w:rsid w:val="00714667"/>
    <w:rsid w:val="00714942"/>
    <w:rsid w:val="00714D6E"/>
    <w:rsid w:val="00714DD6"/>
    <w:rsid w:val="007152DC"/>
    <w:rsid w:val="00715AD1"/>
    <w:rsid w:val="00715BBE"/>
    <w:rsid w:val="00715C29"/>
    <w:rsid w:val="00716187"/>
    <w:rsid w:val="007161B0"/>
    <w:rsid w:val="00716B3D"/>
    <w:rsid w:val="00716C00"/>
    <w:rsid w:val="00716CF7"/>
    <w:rsid w:val="00716EFF"/>
    <w:rsid w:val="007170A6"/>
    <w:rsid w:val="00717158"/>
    <w:rsid w:val="00717328"/>
    <w:rsid w:val="00717C35"/>
    <w:rsid w:val="00717E8E"/>
    <w:rsid w:val="00720260"/>
    <w:rsid w:val="0072066D"/>
    <w:rsid w:val="00720D81"/>
    <w:rsid w:val="00721026"/>
    <w:rsid w:val="0072147A"/>
    <w:rsid w:val="00721495"/>
    <w:rsid w:val="007216A3"/>
    <w:rsid w:val="00722226"/>
    <w:rsid w:val="00722313"/>
    <w:rsid w:val="0072234B"/>
    <w:rsid w:val="00722776"/>
    <w:rsid w:val="007228C1"/>
    <w:rsid w:val="00722CFB"/>
    <w:rsid w:val="00722FD2"/>
    <w:rsid w:val="00723369"/>
    <w:rsid w:val="00723693"/>
    <w:rsid w:val="007236FF"/>
    <w:rsid w:val="0072371E"/>
    <w:rsid w:val="00723898"/>
    <w:rsid w:val="00724101"/>
    <w:rsid w:val="00724655"/>
    <w:rsid w:val="00724BE8"/>
    <w:rsid w:val="007254E4"/>
    <w:rsid w:val="00725CC8"/>
    <w:rsid w:val="007262AE"/>
    <w:rsid w:val="007265C6"/>
    <w:rsid w:val="00726D8B"/>
    <w:rsid w:val="00726E80"/>
    <w:rsid w:val="00726F43"/>
    <w:rsid w:val="00727005"/>
    <w:rsid w:val="007276B9"/>
    <w:rsid w:val="0073014F"/>
    <w:rsid w:val="007306E7"/>
    <w:rsid w:val="00730828"/>
    <w:rsid w:val="0073085C"/>
    <w:rsid w:val="007308FC"/>
    <w:rsid w:val="00730B41"/>
    <w:rsid w:val="00730E97"/>
    <w:rsid w:val="007311B1"/>
    <w:rsid w:val="00731257"/>
    <w:rsid w:val="00731317"/>
    <w:rsid w:val="00731478"/>
    <w:rsid w:val="00731C1F"/>
    <w:rsid w:val="00731F2D"/>
    <w:rsid w:val="007323F8"/>
    <w:rsid w:val="007329BF"/>
    <w:rsid w:val="00733014"/>
    <w:rsid w:val="0073372F"/>
    <w:rsid w:val="00733B4E"/>
    <w:rsid w:val="00733DA3"/>
    <w:rsid w:val="0073426B"/>
    <w:rsid w:val="0073482B"/>
    <w:rsid w:val="00734CCD"/>
    <w:rsid w:val="0073510B"/>
    <w:rsid w:val="00735578"/>
    <w:rsid w:val="0073590C"/>
    <w:rsid w:val="007367B7"/>
    <w:rsid w:val="007368F8"/>
    <w:rsid w:val="007369E0"/>
    <w:rsid w:val="00736D6B"/>
    <w:rsid w:val="00737047"/>
    <w:rsid w:val="0073706E"/>
    <w:rsid w:val="0073752B"/>
    <w:rsid w:val="00737955"/>
    <w:rsid w:val="00737DEB"/>
    <w:rsid w:val="007400A8"/>
    <w:rsid w:val="00741277"/>
    <w:rsid w:val="007416EE"/>
    <w:rsid w:val="007417DB"/>
    <w:rsid w:val="00741C8F"/>
    <w:rsid w:val="00741D36"/>
    <w:rsid w:val="00741FF1"/>
    <w:rsid w:val="007420B2"/>
    <w:rsid w:val="00742495"/>
    <w:rsid w:val="007426D3"/>
    <w:rsid w:val="007429D2"/>
    <w:rsid w:val="00743786"/>
    <w:rsid w:val="00743BA7"/>
    <w:rsid w:val="00743BEE"/>
    <w:rsid w:val="00743DD6"/>
    <w:rsid w:val="007440BF"/>
    <w:rsid w:val="007442F2"/>
    <w:rsid w:val="007442F7"/>
    <w:rsid w:val="00744553"/>
    <w:rsid w:val="00744B8C"/>
    <w:rsid w:val="0074538E"/>
    <w:rsid w:val="007454A7"/>
    <w:rsid w:val="0074553D"/>
    <w:rsid w:val="00745676"/>
    <w:rsid w:val="007458A3"/>
    <w:rsid w:val="00745D64"/>
    <w:rsid w:val="007461DF"/>
    <w:rsid w:val="00746D0C"/>
    <w:rsid w:val="00746E1C"/>
    <w:rsid w:val="00746E6D"/>
    <w:rsid w:val="00747682"/>
    <w:rsid w:val="007477FE"/>
    <w:rsid w:val="00747D90"/>
    <w:rsid w:val="0075032C"/>
    <w:rsid w:val="00750A3A"/>
    <w:rsid w:val="00750A5B"/>
    <w:rsid w:val="00750AF1"/>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701"/>
    <w:rsid w:val="00755821"/>
    <w:rsid w:val="00755C7C"/>
    <w:rsid w:val="00755CF9"/>
    <w:rsid w:val="0075630B"/>
    <w:rsid w:val="0075650D"/>
    <w:rsid w:val="00757203"/>
    <w:rsid w:val="0075737B"/>
    <w:rsid w:val="0075786E"/>
    <w:rsid w:val="0076029B"/>
    <w:rsid w:val="00760552"/>
    <w:rsid w:val="007607B9"/>
    <w:rsid w:val="00760DDA"/>
    <w:rsid w:val="00761136"/>
    <w:rsid w:val="0076113D"/>
    <w:rsid w:val="007612AE"/>
    <w:rsid w:val="00761F15"/>
    <w:rsid w:val="0076254B"/>
    <w:rsid w:val="0076284A"/>
    <w:rsid w:val="00762968"/>
    <w:rsid w:val="00762B7F"/>
    <w:rsid w:val="007633C7"/>
    <w:rsid w:val="0076366B"/>
    <w:rsid w:val="00763726"/>
    <w:rsid w:val="0076388F"/>
    <w:rsid w:val="00763B13"/>
    <w:rsid w:val="007640A9"/>
    <w:rsid w:val="0076432B"/>
    <w:rsid w:val="00764A61"/>
    <w:rsid w:val="00764B02"/>
    <w:rsid w:val="00764EA5"/>
    <w:rsid w:val="00764F01"/>
    <w:rsid w:val="00765027"/>
    <w:rsid w:val="007656AA"/>
    <w:rsid w:val="00765B10"/>
    <w:rsid w:val="00765C33"/>
    <w:rsid w:val="00766109"/>
    <w:rsid w:val="007661AC"/>
    <w:rsid w:val="0076640B"/>
    <w:rsid w:val="00766589"/>
    <w:rsid w:val="007668AF"/>
    <w:rsid w:val="007668E7"/>
    <w:rsid w:val="00766B71"/>
    <w:rsid w:val="00766DAC"/>
    <w:rsid w:val="00767069"/>
    <w:rsid w:val="00767183"/>
    <w:rsid w:val="00767822"/>
    <w:rsid w:val="00767890"/>
    <w:rsid w:val="007679E3"/>
    <w:rsid w:val="0077018F"/>
    <w:rsid w:val="007702F1"/>
    <w:rsid w:val="0077049A"/>
    <w:rsid w:val="007704CE"/>
    <w:rsid w:val="007709A3"/>
    <w:rsid w:val="00770AD3"/>
    <w:rsid w:val="00770BD7"/>
    <w:rsid w:val="00770D30"/>
    <w:rsid w:val="0077187B"/>
    <w:rsid w:val="0077191E"/>
    <w:rsid w:val="00771C4D"/>
    <w:rsid w:val="00772065"/>
    <w:rsid w:val="0077214C"/>
    <w:rsid w:val="0077250B"/>
    <w:rsid w:val="00772856"/>
    <w:rsid w:val="00772A55"/>
    <w:rsid w:val="00772C7D"/>
    <w:rsid w:val="00772E0B"/>
    <w:rsid w:val="007733D1"/>
    <w:rsid w:val="00773A7F"/>
    <w:rsid w:val="00773AAC"/>
    <w:rsid w:val="00773B8A"/>
    <w:rsid w:val="00773C78"/>
    <w:rsid w:val="00773F31"/>
    <w:rsid w:val="00774600"/>
    <w:rsid w:val="00774DD4"/>
    <w:rsid w:val="007752CC"/>
    <w:rsid w:val="00775A78"/>
    <w:rsid w:val="00775C43"/>
    <w:rsid w:val="00775E07"/>
    <w:rsid w:val="0077696A"/>
    <w:rsid w:val="00776AC0"/>
    <w:rsid w:val="00776DCF"/>
    <w:rsid w:val="0077717C"/>
    <w:rsid w:val="00777268"/>
    <w:rsid w:val="00777412"/>
    <w:rsid w:val="007774B3"/>
    <w:rsid w:val="00777D84"/>
    <w:rsid w:val="00777EB2"/>
    <w:rsid w:val="00780305"/>
    <w:rsid w:val="0078037F"/>
    <w:rsid w:val="00780505"/>
    <w:rsid w:val="007810BA"/>
    <w:rsid w:val="007810D4"/>
    <w:rsid w:val="007816AF"/>
    <w:rsid w:val="00781813"/>
    <w:rsid w:val="00781C28"/>
    <w:rsid w:val="00781C5B"/>
    <w:rsid w:val="00781E0A"/>
    <w:rsid w:val="00781E0E"/>
    <w:rsid w:val="00782A2D"/>
    <w:rsid w:val="00782F14"/>
    <w:rsid w:val="00783262"/>
    <w:rsid w:val="007832ED"/>
    <w:rsid w:val="00783422"/>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0E0"/>
    <w:rsid w:val="007861AE"/>
    <w:rsid w:val="0078675F"/>
    <w:rsid w:val="007867B1"/>
    <w:rsid w:val="00786A5E"/>
    <w:rsid w:val="0078769C"/>
    <w:rsid w:val="00787A37"/>
    <w:rsid w:val="0079036B"/>
    <w:rsid w:val="00790536"/>
    <w:rsid w:val="00790804"/>
    <w:rsid w:val="007909C5"/>
    <w:rsid w:val="0079126E"/>
    <w:rsid w:val="00791796"/>
    <w:rsid w:val="007919C4"/>
    <w:rsid w:val="00791B5F"/>
    <w:rsid w:val="00791DE3"/>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ED"/>
    <w:rsid w:val="00795A23"/>
    <w:rsid w:val="00795BBC"/>
    <w:rsid w:val="00795CB8"/>
    <w:rsid w:val="00795CB9"/>
    <w:rsid w:val="00796501"/>
    <w:rsid w:val="007965BB"/>
    <w:rsid w:val="007965CB"/>
    <w:rsid w:val="00796DBB"/>
    <w:rsid w:val="00797829"/>
    <w:rsid w:val="007978D9"/>
    <w:rsid w:val="00797A60"/>
    <w:rsid w:val="007A00C4"/>
    <w:rsid w:val="007A0212"/>
    <w:rsid w:val="007A0736"/>
    <w:rsid w:val="007A0A25"/>
    <w:rsid w:val="007A0D68"/>
    <w:rsid w:val="007A0E92"/>
    <w:rsid w:val="007A126A"/>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B5A"/>
    <w:rsid w:val="007B012D"/>
    <w:rsid w:val="007B01B8"/>
    <w:rsid w:val="007B01C0"/>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C67"/>
    <w:rsid w:val="007B4D50"/>
    <w:rsid w:val="007B519E"/>
    <w:rsid w:val="007B5C27"/>
    <w:rsid w:val="007B5DC3"/>
    <w:rsid w:val="007B5EA5"/>
    <w:rsid w:val="007B63A1"/>
    <w:rsid w:val="007B63B9"/>
    <w:rsid w:val="007B697C"/>
    <w:rsid w:val="007B6AD7"/>
    <w:rsid w:val="007B6D93"/>
    <w:rsid w:val="007B7375"/>
    <w:rsid w:val="007C024E"/>
    <w:rsid w:val="007C07ED"/>
    <w:rsid w:val="007C1010"/>
    <w:rsid w:val="007C117D"/>
    <w:rsid w:val="007C13DE"/>
    <w:rsid w:val="007C1ABE"/>
    <w:rsid w:val="007C20AC"/>
    <w:rsid w:val="007C23C9"/>
    <w:rsid w:val="007C247D"/>
    <w:rsid w:val="007C2A6F"/>
    <w:rsid w:val="007C30C5"/>
    <w:rsid w:val="007C3568"/>
    <w:rsid w:val="007C35A9"/>
    <w:rsid w:val="007C3F28"/>
    <w:rsid w:val="007C42B3"/>
    <w:rsid w:val="007C4E9C"/>
    <w:rsid w:val="007C4FE4"/>
    <w:rsid w:val="007C50C0"/>
    <w:rsid w:val="007C5609"/>
    <w:rsid w:val="007C5AD6"/>
    <w:rsid w:val="007C5EBD"/>
    <w:rsid w:val="007C5FE0"/>
    <w:rsid w:val="007C6198"/>
    <w:rsid w:val="007C6732"/>
    <w:rsid w:val="007C68A8"/>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D7B1C"/>
    <w:rsid w:val="007D7E5A"/>
    <w:rsid w:val="007E038D"/>
    <w:rsid w:val="007E09A1"/>
    <w:rsid w:val="007E0A25"/>
    <w:rsid w:val="007E104C"/>
    <w:rsid w:val="007E1109"/>
    <w:rsid w:val="007E1749"/>
    <w:rsid w:val="007E194B"/>
    <w:rsid w:val="007E2261"/>
    <w:rsid w:val="007E287E"/>
    <w:rsid w:val="007E3247"/>
    <w:rsid w:val="007E3767"/>
    <w:rsid w:val="007E3929"/>
    <w:rsid w:val="007E42CA"/>
    <w:rsid w:val="007E44AC"/>
    <w:rsid w:val="007E473D"/>
    <w:rsid w:val="007E482A"/>
    <w:rsid w:val="007E50AB"/>
    <w:rsid w:val="007E53D4"/>
    <w:rsid w:val="007E56D9"/>
    <w:rsid w:val="007E584F"/>
    <w:rsid w:val="007E5FCA"/>
    <w:rsid w:val="007E61AC"/>
    <w:rsid w:val="007E61CE"/>
    <w:rsid w:val="007E6A5C"/>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520"/>
    <w:rsid w:val="007F283C"/>
    <w:rsid w:val="007F28ED"/>
    <w:rsid w:val="007F3277"/>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3EF"/>
    <w:rsid w:val="00800627"/>
    <w:rsid w:val="00800E49"/>
    <w:rsid w:val="0080105B"/>
    <w:rsid w:val="0080123B"/>
    <w:rsid w:val="008014FA"/>
    <w:rsid w:val="008017E5"/>
    <w:rsid w:val="00801DDC"/>
    <w:rsid w:val="00801E59"/>
    <w:rsid w:val="00801EEC"/>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1F3"/>
    <w:rsid w:val="008065F6"/>
    <w:rsid w:val="008066F9"/>
    <w:rsid w:val="00806DE2"/>
    <w:rsid w:val="00806F8B"/>
    <w:rsid w:val="008070AD"/>
    <w:rsid w:val="00807139"/>
    <w:rsid w:val="008074A6"/>
    <w:rsid w:val="0080752B"/>
    <w:rsid w:val="00807808"/>
    <w:rsid w:val="00807814"/>
    <w:rsid w:val="0080782F"/>
    <w:rsid w:val="00807C86"/>
    <w:rsid w:val="00807DBB"/>
    <w:rsid w:val="008101FF"/>
    <w:rsid w:val="008102E4"/>
    <w:rsid w:val="008107EB"/>
    <w:rsid w:val="008108E9"/>
    <w:rsid w:val="0081098A"/>
    <w:rsid w:val="00810BF0"/>
    <w:rsid w:val="00811A63"/>
    <w:rsid w:val="00811CC2"/>
    <w:rsid w:val="00812BB6"/>
    <w:rsid w:val="00812F28"/>
    <w:rsid w:val="00812F30"/>
    <w:rsid w:val="008135DD"/>
    <w:rsid w:val="00813971"/>
    <w:rsid w:val="00813A3F"/>
    <w:rsid w:val="00813A7F"/>
    <w:rsid w:val="00813CEA"/>
    <w:rsid w:val="008141B5"/>
    <w:rsid w:val="00814A86"/>
    <w:rsid w:val="00815284"/>
    <w:rsid w:val="008152E9"/>
    <w:rsid w:val="0081536A"/>
    <w:rsid w:val="008154C7"/>
    <w:rsid w:val="008155A9"/>
    <w:rsid w:val="00815CE1"/>
    <w:rsid w:val="00815D98"/>
    <w:rsid w:val="00816317"/>
    <w:rsid w:val="00816631"/>
    <w:rsid w:val="00816934"/>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C9C"/>
    <w:rsid w:val="00823CD5"/>
    <w:rsid w:val="00823E35"/>
    <w:rsid w:val="008245B4"/>
    <w:rsid w:val="008249B2"/>
    <w:rsid w:val="00824E17"/>
    <w:rsid w:val="008250FE"/>
    <w:rsid w:val="008253B6"/>
    <w:rsid w:val="00825925"/>
    <w:rsid w:val="008266F1"/>
    <w:rsid w:val="00826779"/>
    <w:rsid w:val="00827013"/>
    <w:rsid w:val="0082708A"/>
    <w:rsid w:val="00827395"/>
    <w:rsid w:val="0082786D"/>
    <w:rsid w:val="00827970"/>
    <w:rsid w:val="008300C0"/>
    <w:rsid w:val="0083019F"/>
    <w:rsid w:val="0083053A"/>
    <w:rsid w:val="008309D8"/>
    <w:rsid w:val="00830A71"/>
    <w:rsid w:val="00830C9C"/>
    <w:rsid w:val="00830F01"/>
    <w:rsid w:val="0083139F"/>
    <w:rsid w:val="00831AF2"/>
    <w:rsid w:val="00831CED"/>
    <w:rsid w:val="00831EA9"/>
    <w:rsid w:val="008323C1"/>
    <w:rsid w:val="00832563"/>
    <w:rsid w:val="0083272E"/>
    <w:rsid w:val="00832892"/>
    <w:rsid w:val="008329A3"/>
    <w:rsid w:val="008330B6"/>
    <w:rsid w:val="00833497"/>
    <w:rsid w:val="00833D6E"/>
    <w:rsid w:val="00833E74"/>
    <w:rsid w:val="00833EE9"/>
    <w:rsid w:val="0083470D"/>
    <w:rsid w:val="0083476C"/>
    <w:rsid w:val="00834B82"/>
    <w:rsid w:val="00835010"/>
    <w:rsid w:val="00835793"/>
    <w:rsid w:val="00835ADF"/>
    <w:rsid w:val="00835E55"/>
    <w:rsid w:val="00835EE3"/>
    <w:rsid w:val="00836304"/>
    <w:rsid w:val="008365CC"/>
    <w:rsid w:val="00836631"/>
    <w:rsid w:val="00836747"/>
    <w:rsid w:val="008367A7"/>
    <w:rsid w:val="0083697B"/>
    <w:rsid w:val="00836C1A"/>
    <w:rsid w:val="00836E21"/>
    <w:rsid w:val="0083725F"/>
    <w:rsid w:val="008376B8"/>
    <w:rsid w:val="00837B5E"/>
    <w:rsid w:val="0084010F"/>
    <w:rsid w:val="00840162"/>
    <w:rsid w:val="008401C3"/>
    <w:rsid w:val="008404A2"/>
    <w:rsid w:val="00840832"/>
    <w:rsid w:val="00840F83"/>
    <w:rsid w:val="008414D7"/>
    <w:rsid w:val="00841A55"/>
    <w:rsid w:val="00841BAE"/>
    <w:rsid w:val="00842059"/>
    <w:rsid w:val="008420CE"/>
    <w:rsid w:val="0084269A"/>
    <w:rsid w:val="008426D4"/>
    <w:rsid w:val="00842701"/>
    <w:rsid w:val="00842C91"/>
    <w:rsid w:val="00842C9A"/>
    <w:rsid w:val="00842CF7"/>
    <w:rsid w:val="00842EDE"/>
    <w:rsid w:val="00842F0A"/>
    <w:rsid w:val="00843534"/>
    <w:rsid w:val="00843646"/>
    <w:rsid w:val="00843821"/>
    <w:rsid w:val="00843C05"/>
    <w:rsid w:val="00844583"/>
    <w:rsid w:val="00844CE5"/>
    <w:rsid w:val="00844D74"/>
    <w:rsid w:val="00844DC8"/>
    <w:rsid w:val="00844FED"/>
    <w:rsid w:val="0084540A"/>
    <w:rsid w:val="00845646"/>
    <w:rsid w:val="0084581D"/>
    <w:rsid w:val="008459FE"/>
    <w:rsid w:val="00845E2B"/>
    <w:rsid w:val="0084634C"/>
    <w:rsid w:val="0084639A"/>
    <w:rsid w:val="0084669F"/>
    <w:rsid w:val="008470A5"/>
    <w:rsid w:val="008472D4"/>
    <w:rsid w:val="00847358"/>
    <w:rsid w:val="008479A3"/>
    <w:rsid w:val="008500F2"/>
    <w:rsid w:val="00850111"/>
    <w:rsid w:val="0085044A"/>
    <w:rsid w:val="0085077C"/>
    <w:rsid w:val="008507B7"/>
    <w:rsid w:val="008509C6"/>
    <w:rsid w:val="0085112B"/>
    <w:rsid w:val="00851367"/>
    <w:rsid w:val="0085143D"/>
    <w:rsid w:val="008514CE"/>
    <w:rsid w:val="00851538"/>
    <w:rsid w:val="00851591"/>
    <w:rsid w:val="00851C48"/>
    <w:rsid w:val="00852777"/>
    <w:rsid w:val="008528F8"/>
    <w:rsid w:val="00852FB1"/>
    <w:rsid w:val="008532BB"/>
    <w:rsid w:val="008533F6"/>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AEB"/>
    <w:rsid w:val="00855CE4"/>
    <w:rsid w:val="008565E8"/>
    <w:rsid w:val="008566EF"/>
    <w:rsid w:val="00856BC5"/>
    <w:rsid w:val="00856D24"/>
    <w:rsid w:val="00857074"/>
    <w:rsid w:val="00857143"/>
    <w:rsid w:val="00860531"/>
    <w:rsid w:val="00860968"/>
    <w:rsid w:val="00860ABA"/>
    <w:rsid w:val="00860B04"/>
    <w:rsid w:val="00860D67"/>
    <w:rsid w:val="00860EBA"/>
    <w:rsid w:val="00861105"/>
    <w:rsid w:val="00861DD8"/>
    <w:rsid w:val="008624AC"/>
    <w:rsid w:val="00862685"/>
    <w:rsid w:val="0086297F"/>
    <w:rsid w:val="00862A44"/>
    <w:rsid w:val="008638B8"/>
    <w:rsid w:val="00863BC5"/>
    <w:rsid w:val="00863D7B"/>
    <w:rsid w:val="00863E6B"/>
    <w:rsid w:val="00863E9F"/>
    <w:rsid w:val="00863F0F"/>
    <w:rsid w:val="00863FC5"/>
    <w:rsid w:val="00864066"/>
    <w:rsid w:val="00864103"/>
    <w:rsid w:val="00864107"/>
    <w:rsid w:val="00864353"/>
    <w:rsid w:val="008643C1"/>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0F4"/>
    <w:rsid w:val="008731FC"/>
    <w:rsid w:val="00873D12"/>
    <w:rsid w:val="00873E8E"/>
    <w:rsid w:val="008741C0"/>
    <w:rsid w:val="00874244"/>
    <w:rsid w:val="00874467"/>
    <w:rsid w:val="0087450B"/>
    <w:rsid w:val="00874A46"/>
    <w:rsid w:val="00874A5A"/>
    <w:rsid w:val="00874BD4"/>
    <w:rsid w:val="00874F82"/>
    <w:rsid w:val="0087572F"/>
    <w:rsid w:val="00875A1B"/>
    <w:rsid w:val="00875CDB"/>
    <w:rsid w:val="00875D17"/>
    <w:rsid w:val="00876567"/>
    <w:rsid w:val="008765C2"/>
    <w:rsid w:val="008769FB"/>
    <w:rsid w:val="00877CB8"/>
    <w:rsid w:val="00877DDC"/>
    <w:rsid w:val="00877E63"/>
    <w:rsid w:val="00880134"/>
    <w:rsid w:val="008801F4"/>
    <w:rsid w:val="00880308"/>
    <w:rsid w:val="008807AA"/>
    <w:rsid w:val="00880D1B"/>
    <w:rsid w:val="00880F96"/>
    <w:rsid w:val="00881079"/>
    <w:rsid w:val="008810E7"/>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C18"/>
    <w:rsid w:val="00883F22"/>
    <w:rsid w:val="008841B0"/>
    <w:rsid w:val="00884FC9"/>
    <w:rsid w:val="00885229"/>
    <w:rsid w:val="008853D6"/>
    <w:rsid w:val="00885DF0"/>
    <w:rsid w:val="00886050"/>
    <w:rsid w:val="0088643C"/>
    <w:rsid w:val="008867F5"/>
    <w:rsid w:val="00887103"/>
    <w:rsid w:val="00887DAE"/>
    <w:rsid w:val="0089019C"/>
    <w:rsid w:val="008901D6"/>
    <w:rsid w:val="00890403"/>
    <w:rsid w:val="00890D88"/>
    <w:rsid w:val="008910C5"/>
    <w:rsid w:val="008912E7"/>
    <w:rsid w:val="008917E3"/>
    <w:rsid w:val="00891B36"/>
    <w:rsid w:val="00891D7A"/>
    <w:rsid w:val="008922DD"/>
    <w:rsid w:val="008922EA"/>
    <w:rsid w:val="00892623"/>
    <w:rsid w:val="00892978"/>
    <w:rsid w:val="00892CA4"/>
    <w:rsid w:val="00892D2E"/>
    <w:rsid w:val="00892F12"/>
    <w:rsid w:val="008932F2"/>
    <w:rsid w:val="008932F5"/>
    <w:rsid w:val="0089338A"/>
    <w:rsid w:val="00893794"/>
    <w:rsid w:val="00893C2D"/>
    <w:rsid w:val="00893C85"/>
    <w:rsid w:val="00894226"/>
    <w:rsid w:val="008942EE"/>
    <w:rsid w:val="00894A3C"/>
    <w:rsid w:val="00894AE0"/>
    <w:rsid w:val="00895404"/>
    <w:rsid w:val="00895A9B"/>
    <w:rsid w:val="0089622C"/>
    <w:rsid w:val="00896275"/>
    <w:rsid w:val="008963AE"/>
    <w:rsid w:val="0089690B"/>
    <w:rsid w:val="00896C5C"/>
    <w:rsid w:val="00897534"/>
    <w:rsid w:val="00897DFF"/>
    <w:rsid w:val="008A0173"/>
    <w:rsid w:val="008A043D"/>
    <w:rsid w:val="008A09CD"/>
    <w:rsid w:val="008A0C28"/>
    <w:rsid w:val="008A0D05"/>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394"/>
    <w:rsid w:val="008A646C"/>
    <w:rsid w:val="008A664C"/>
    <w:rsid w:val="008A6955"/>
    <w:rsid w:val="008A6E50"/>
    <w:rsid w:val="008A6FC1"/>
    <w:rsid w:val="008A7499"/>
    <w:rsid w:val="008A75CB"/>
    <w:rsid w:val="008A7AC8"/>
    <w:rsid w:val="008B01FF"/>
    <w:rsid w:val="008B0206"/>
    <w:rsid w:val="008B0A61"/>
    <w:rsid w:val="008B0BE5"/>
    <w:rsid w:val="008B1077"/>
    <w:rsid w:val="008B13C6"/>
    <w:rsid w:val="008B1AC6"/>
    <w:rsid w:val="008B2518"/>
    <w:rsid w:val="008B2BA2"/>
    <w:rsid w:val="008B2E7F"/>
    <w:rsid w:val="008B3097"/>
    <w:rsid w:val="008B35DA"/>
    <w:rsid w:val="008B36B7"/>
    <w:rsid w:val="008B381E"/>
    <w:rsid w:val="008B3B74"/>
    <w:rsid w:val="008B3F88"/>
    <w:rsid w:val="008B44F2"/>
    <w:rsid w:val="008B48BE"/>
    <w:rsid w:val="008B49BF"/>
    <w:rsid w:val="008B4A36"/>
    <w:rsid w:val="008B4B2F"/>
    <w:rsid w:val="008B4F45"/>
    <w:rsid w:val="008B510B"/>
    <w:rsid w:val="008B510D"/>
    <w:rsid w:val="008B54C6"/>
    <w:rsid w:val="008B5606"/>
    <w:rsid w:val="008B5644"/>
    <w:rsid w:val="008B5731"/>
    <w:rsid w:val="008B590B"/>
    <w:rsid w:val="008B690C"/>
    <w:rsid w:val="008B6BCC"/>
    <w:rsid w:val="008B6CBA"/>
    <w:rsid w:val="008B717E"/>
    <w:rsid w:val="008B7875"/>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2C7E"/>
    <w:rsid w:val="008C3408"/>
    <w:rsid w:val="008C3621"/>
    <w:rsid w:val="008C3689"/>
    <w:rsid w:val="008C40A0"/>
    <w:rsid w:val="008C4439"/>
    <w:rsid w:val="008C484A"/>
    <w:rsid w:val="008C48A9"/>
    <w:rsid w:val="008C4A02"/>
    <w:rsid w:val="008C4B15"/>
    <w:rsid w:val="008C5957"/>
    <w:rsid w:val="008C5D34"/>
    <w:rsid w:val="008C5D72"/>
    <w:rsid w:val="008C5FAD"/>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AD8"/>
    <w:rsid w:val="008D2C15"/>
    <w:rsid w:val="008D2FA2"/>
    <w:rsid w:val="008D316B"/>
    <w:rsid w:val="008D3342"/>
    <w:rsid w:val="008D3BBD"/>
    <w:rsid w:val="008D3DDD"/>
    <w:rsid w:val="008D4340"/>
    <w:rsid w:val="008D4CBF"/>
    <w:rsid w:val="008D5401"/>
    <w:rsid w:val="008D5588"/>
    <w:rsid w:val="008D5CCE"/>
    <w:rsid w:val="008D5FA4"/>
    <w:rsid w:val="008D6146"/>
    <w:rsid w:val="008D61BB"/>
    <w:rsid w:val="008D63FA"/>
    <w:rsid w:val="008D6744"/>
    <w:rsid w:val="008D6955"/>
    <w:rsid w:val="008D6EE1"/>
    <w:rsid w:val="008D72D0"/>
    <w:rsid w:val="008D72E2"/>
    <w:rsid w:val="008D777D"/>
    <w:rsid w:val="008D7A55"/>
    <w:rsid w:val="008D7B69"/>
    <w:rsid w:val="008D7E71"/>
    <w:rsid w:val="008E0327"/>
    <w:rsid w:val="008E0810"/>
    <w:rsid w:val="008E08F5"/>
    <w:rsid w:val="008E0DE0"/>
    <w:rsid w:val="008E0F93"/>
    <w:rsid w:val="008E14E0"/>
    <w:rsid w:val="008E1C0E"/>
    <w:rsid w:val="008E1DA3"/>
    <w:rsid w:val="008E25BF"/>
    <w:rsid w:val="008E2768"/>
    <w:rsid w:val="008E2863"/>
    <w:rsid w:val="008E28D8"/>
    <w:rsid w:val="008E2B18"/>
    <w:rsid w:val="008E37F4"/>
    <w:rsid w:val="008E3E81"/>
    <w:rsid w:val="008E3EC4"/>
    <w:rsid w:val="008E3F55"/>
    <w:rsid w:val="008E4089"/>
    <w:rsid w:val="008E4206"/>
    <w:rsid w:val="008E46C9"/>
    <w:rsid w:val="008E4879"/>
    <w:rsid w:val="008E4933"/>
    <w:rsid w:val="008E4983"/>
    <w:rsid w:val="008E4BB8"/>
    <w:rsid w:val="008E4DFB"/>
    <w:rsid w:val="008E4E25"/>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3F36"/>
    <w:rsid w:val="008F4197"/>
    <w:rsid w:val="008F480E"/>
    <w:rsid w:val="008F48BF"/>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36AC"/>
    <w:rsid w:val="00903A65"/>
    <w:rsid w:val="0090469A"/>
    <w:rsid w:val="0090486C"/>
    <w:rsid w:val="0090486E"/>
    <w:rsid w:val="00904BC6"/>
    <w:rsid w:val="00904E90"/>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189"/>
    <w:rsid w:val="00911342"/>
    <w:rsid w:val="0091151D"/>
    <w:rsid w:val="00911E72"/>
    <w:rsid w:val="009120EC"/>
    <w:rsid w:val="00912417"/>
    <w:rsid w:val="00912622"/>
    <w:rsid w:val="00912A4B"/>
    <w:rsid w:val="009135B8"/>
    <w:rsid w:val="0091448B"/>
    <w:rsid w:val="0091495E"/>
    <w:rsid w:val="00914A9D"/>
    <w:rsid w:val="00914C42"/>
    <w:rsid w:val="00914EBE"/>
    <w:rsid w:val="00915018"/>
    <w:rsid w:val="00915132"/>
    <w:rsid w:val="00915156"/>
    <w:rsid w:val="009154A7"/>
    <w:rsid w:val="0091588E"/>
    <w:rsid w:val="00915B44"/>
    <w:rsid w:val="00915BF9"/>
    <w:rsid w:val="00916219"/>
    <w:rsid w:val="00916615"/>
    <w:rsid w:val="0091661B"/>
    <w:rsid w:val="00916ABC"/>
    <w:rsid w:val="00916D9E"/>
    <w:rsid w:val="0091790E"/>
    <w:rsid w:val="00920846"/>
    <w:rsid w:val="009208CA"/>
    <w:rsid w:val="009208D7"/>
    <w:rsid w:val="009208F0"/>
    <w:rsid w:val="00920F7A"/>
    <w:rsid w:val="009211A0"/>
    <w:rsid w:val="00921780"/>
    <w:rsid w:val="0092188D"/>
    <w:rsid w:val="00921F34"/>
    <w:rsid w:val="00921F92"/>
    <w:rsid w:val="00922180"/>
    <w:rsid w:val="0092243D"/>
    <w:rsid w:val="0092256D"/>
    <w:rsid w:val="0092258C"/>
    <w:rsid w:val="00922A6F"/>
    <w:rsid w:val="00922AB5"/>
    <w:rsid w:val="00922C7F"/>
    <w:rsid w:val="00922DE0"/>
    <w:rsid w:val="00922E70"/>
    <w:rsid w:val="009239E5"/>
    <w:rsid w:val="00923AB6"/>
    <w:rsid w:val="00923E18"/>
    <w:rsid w:val="00923FEF"/>
    <w:rsid w:val="009242AD"/>
    <w:rsid w:val="009244FA"/>
    <w:rsid w:val="009247E3"/>
    <w:rsid w:val="00924927"/>
    <w:rsid w:val="00924C1C"/>
    <w:rsid w:val="00924DF1"/>
    <w:rsid w:val="00925126"/>
    <w:rsid w:val="00925C74"/>
    <w:rsid w:val="0092616C"/>
    <w:rsid w:val="009262D5"/>
    <w:rsid w:val="009264E1"/>
    <w:rsid w:val="0092651B"/>
    <w:rsid w:val="00927254"/>
    <w:rsid w:val="00927E5A"/>
    <w:rsid w:val="00927FDC"/>
    <w:rsid w:val="0093038A"/>
    <w:rsid w:val="0093068C"/>
    <w:rsid w:val="00930988"/>
    <w:rsid w:val="00930EB0"/>
    <w:rsid w:val="00930EEB"/>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588"/>
    <w:rsid w:val="0093439F"/>
    <w:rsid w:val="00934590"/>
    <w:rsid w:val="00934E8F"/>
    <w:rsid w:val="00935131"/>
    <w:rsid w:val="00935521"/>
    <w:rsid w:val="009358EE"/>
    <w:rsid w:val="00935DC5"/>
    <w:rsid w:val="00935E91"/>
    <w:rsid w:val="009360A8"/>
    <w:rsid w:val="0093613A"/>
    <w:rsid w:val="0093633E"/>
    <w:rsid w:val="009368A2"/>
    <w:rsid w:val="0093710D"/>
    <w:rsid w:val="00937326"/>
    <w:rsid w:val="00937860"/>
    <w:rsid w:val="009378FA"/>
    <w:rsid w:val="009379D2"/>
    <w:rsid w:val="00937E17"/>
    <w:rsid w:val="0094057C"/>
    <w:rsid w:val="009407A5"/>
    <w:rsid w:val="00940A33"/>
    <w:rsid w:val="00940D5C"/>
    <w:rsid w:val="00940EE3"/>
    <w:rsid w:val="00940F22"/>
    <w:rsid w:val="0094179A"/>
    <w:rsid w:val="0094182F"/>
    <w:rsid w:val="00941B83"/>
    <w:rsid w:val="009421A9"/>
    <w:rsid w:val="00942676"/>
    <w:rsid w:val="009427FE"/>
    <w:rsid w:val="00942864"/>
    <w:rsid w:val="00942A17"/>
    <w:rsid w:val="00942F15"/>
    <w:rsid w:val="00942F58"/>
    <w:rsid w:val="00943088"/>
    <w:rsid w:val="009432C3"/>
    <w:rsid w:val="00943843"/>
    <w:rsid w:val="0094395F"/>
    <w:rsid w:val="00943BB0"/>
    <w:rsid w:val="00943BCC"/>
    <w:rsid w:val="00944097"/>
    <w:rsid w:val="009441B4"/>
    <w:rsid w:val="00944389"/>
    <w:rsid w:val="00944626"/>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B49"/>
    <w:rsid w:val="00950DC9"/>
    <w:rsid w:val="0095116E"/>
    <w:rsid w:val="009517A9"/>
    <w:rsid w:val="0095183C"/>
    <w:rsid w:val="0095188F"/>
    <w:rsid w:val="00951991"/>
    <w:rsid w:val="00951FD6"/>
    <w:rsid w:val="009522D5"/>
    <w:rsid w:val="009523B1"/>
    <w:rsid w:val="0095255F"/>
    <w:rsid w:val="00952571"/>
    <w:rsid w:val="0095295C"/>
    <w:rsid w:val="009531D4"/>
    <w:rsid w:val="00953983"/>
    <w:rsid w:val="00953A8D"/>
    <w:rsid w:val="009546F3"/>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C2C"/>
    <w:rsid w:val="00961E92"/>
    <w:rsid w:val="0096231B"/>
    <w:rsid w:val="009625EA"/>
    <w:rsid w:val="00962CE1"/>
    <w:rsid w:val="00962E64"/>
    <w:rsid w:val="009636DB"/>
    <w:rsid w:val="0096372C"/>
    <w:rsid w:val="0096373C"/>
    <w:rsid w:val="009638F0"/>
    <w:rsid w:val="00963C92"/>
    <w:rsid w:val="00963F53"/>
    <w:rsid w:val="00963FFE"/>
    <w:rsid w:val="0096440A"/>
    <w:rsid w:val="00964526"/>
    <w:rsid w:val="00964B21"/>
    <w:rsid w:val="00965200"/>
    <w:rsid w:val="00965219"/>
    <w:rsid w:val="0096545E"/>
    <w:rsid w:val="00965614"/>
    <w:rsid w:val="0096598A"/>
    <w:rsid w:val="00965A1A"/>
    <w:rsid w:val="00965D8B"/>
    <w:rsid w:val="00966040"/>
    <w:rsid w:val="0096621A"/>
    <w:rsid w:val="00966805"/>
    <w:rsid w:val="0096694C"/>
    <w:rsid w:val="00966D4E"/>
    <w:rsid w:val="009670D0"/>
    <w:rsid w:val="0096725F"/>
    <w:rsid w:val="00967763"/>
    <w:rsid w:val="00967C73"/>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705"/>
    <w:rsid w:val="00981C5B"/>
    <w:rsid w:val="00982095"/>
    <w:rsid w:val="00982452"/>
    <w:rsid w:val="009828C2"/>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65C8"/>
    <w:rsid w:val="00986664"/>
    <w:rsid w:val="00986A3E"/>
    <w:rsid w:val="00986E82"/>
    <w:rsid w:val="009870A9"/>
    <w:rsid w:val="009870F0"/>
    <w:rsid w:val="00987189"/>
    <w:rsid w:val="0098726C"/>
    <w:rsid w:val="00987491"/>
    <w:rsid w:val="009875DA"/>
    <w:rsid w:val="009902E8"/>
    <w:rsid w:val="0099044C"/>
    <w:rsid w:val="009904B9"/>
    <w:rsid w:val="00990AA1"/>
    <w:rsid w:val="0099105B"/>
    <w:rsid w:val="009911DB"/>
    <w:rsid w:val="00991A39"/>
    <w:rsid w:val="009928C1"/>
    <w:rsid w:val="00992913"/>
    <w:rsid w:val="00992AEE"/>
    <w:rsid w:val="00992B80"/>
    <w:rsid w:val="00992EDC"/>
    <w:rsid w:val="00992F88"/>
    <w:rsid w:val="00992FD5"/>
    <w:rsid w:val="0099302F"/>
    <w:rsid w:val="0099324E"/>
    <w:rsid w:val="0099395A"/>
    <w:rsid w:val="00993BFF"/>
    <w:rsid w:val="00994A09"/>
    <w:rsid w:val="00994E57"/>
    <w:rsid w:val="00994EFF"/>
    <w:rsid w:val="00994FD4"/>
    <w:rsid w:val="009950BF"/>
    <w:rsid w:val="0099521D"/>
    <w:rsid w:val="0099532E"/>
    <w:rsid w:val="009954DE"/>
    <w:rsid w:val="0099579D"/>
    <w:rsid w:val="00995986"/>
    <w:rsid w:val="00995CBE"/>
    <w:rsid w:val="00996DE2"/>
    <w:rsid w:val="00996FE8"/>
    <w:rsid w:val="009970ED"/>
    <w:rsid w:val="009975BE"/>
    <w:rsid w:val="0099784F"/>
    <w:rsid w:val="009A0A26"/>
    <w:rsid w:val="009A0F4D"/>
    <w:rsid w:val="009A118F"/>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6D8A"/>
    <w:rsid w:val="009A75C3"/>
    <w:rsid w:val="009A7DA1"/>
    <w:rsid w:val="009A7EC1"/>
    <w:rsid w:val="009A7F8F"/>
    <w:rsid w:val="009B009C"/>
    <w:rsid w:val="009B022C"/>
    <w:rsid w:val="009B04CB"/>
    <w:rsid w:val="009B05A8"/>
    <w:rsid w:val="009B093D"/>
    <w:rsid w:val="009B0CB5"/>
    <w:rsid w:val="009B0D71"/>
    <w:rsid w:val="009B0DBB"/>
    <w:rsid w:val="009B1085"/>
    <w:rsid w:val="009B1268"/>
    <w:rsid w:val="009B13F4"/>
    <w:rsid w:val="009B1A0A"/>
    <w:rsid w:val="009B1A76"/>
    <w:rsid w:val="009B1B2A"/>
    <w:rsid w:val="009B1D26"/>
    <w:rsid w:val="009B2026"/>
    <w:rsid w:val="009B2199"/>
    <w:rsid w:val="009B2377"/>
    <w:rsid w:val="009B2BA9"/>
    <w:rsid w:val="009B316A"/>
    <w:rsid w:val="009B4103"/>
    <w:rsid w:val="009B4358"/>
    <w:rsid w:val="009B4636"/>
    <w:rsid w:val="009B4B43"/>
    <w:rsid w:val="009B4CF1"/>
    <w:rsid w:val="009B4D26"/>
    <w:rsid w:val="009B4F0E"/>
    <w:rsid w:val="009B5662"/>
    <w:rsid w:val="009B5952"/>
    <w:rsid w:val="009B5AA8"/>
    <w:rsid w:val="009B5B02"/>
    <w:rsid w:val="009B5B2B"/>
    <w:rsid w:val="009B5C6E"/>
    <w:rsid w:val="009B5FAE"/>
    <w:rsid w:val="009B6099"/>
    <w:rsid w:val="009B653C"/>
    <w:rsid w:val="009B6673"/>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50"/>
    <w:rsid w:val="009C18C7"/>
    <w:rsid w:val="009C1993"/>
    <w:rsid w:val="009C1DC7"/>
    <w:rsid w:val="009C2114"/>
    <w:rsid w:val="009C221E"/>
    <w:rsid w:val="009C241F"/>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4BB"/>
    <w:rsid w:val="009C66B3"/>
    <w:rsid w:val="009C67BC"/>
    <w:rsid w:val="009C6F9A"/>
    <w:rsid w:val="009C731A"/>
    <w:rsid w:val="009C7FE4"/>
    <w:rsid w:val="009C7FE5"/>
    <w:rsid w:val="009D026A"/>
    <w:rsid w:val="009D066A"/>
    <w:rsid w:val="009D085B"/>
    <w:rsid w:val="009D0A43"/>
    <w:rsid w:val="009D0D0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679"/>
    <w:rsid w:val="009D4C77"/>
    <w:rsid w:val="009D4CF4"/>
    <w:rsid w:val="009D4D3B"/>
    <w:rsid w:val="009D4DEF"/>
    <w:rsid w:val="009D4F88"/>
    <w:rsid w:val="009D513E"/>
    <w:rsid w:val="009D5183"/>
    <w:rsid w:val="009D5371"/>
    <w:rsid w:val="009D5810"/>
    <w:rsid w:val="009D5D0E"/>
    <w:rsid w:val="009D5E28"/>
    <w:rsid w:val="009D62D1"/>
    <w:rsid w:val="009D6A30"/>
    <w:rsid w:val="009D70AE"/>
    <w:rsid w:val="009D7644"/>
    <w:rsid w:val="009D7BFD"/>
    <w:rsid w:val="009D7F8F"/>
    <w:rsid w:val="009E0205"/>
    <w:rsid w:val="009E02FE"/>
    <w:rsid w:val="009E0840"/>
    <w:rsid w:val="009E0CC7"/>
    <w:rsid w:val="009E0F37"/>
    <w:rsid w:val="009E1436"/>
    <w:rsid w:val="009E1858"/>
    <w:rsid w:val="009E1D09"/>
    <w:rsid w:val="009E24B0"/>
    <w:rsid w:val="009E28E7"/>
    <w:rsid w:val="009E2922"/>
    <w:rsid w:val="009E2BE8"/>
    <w:rsid w:val="009E2F4C"/>
    <w:rsid w:val="009E2FD2"/>
    <w:rsid w:val="009E31ED"/>
    <w:rsid w:val="009E37D9"/>
    <w:rsid w:val="009E39B5"/>
    <w:rsid w:val="009E3C8E"/>
    <w:rsid w:val="009E3CBE"/>
    <w:rsid w:val="009E3CFE"/>
    <w:rsid w:val="009E4051"/>
    <w:rsid w:val="009E460F"/>
    <w:rsid w:val="009E4680"/>
    <w:rsid w:val="009E46D6"/>
    <w:rsid w:val="009E478E"/>
    <w:rsid w:val="009E49F4"/>
    <w:rsid w:val="009E4C67"/>
    <w:rsid w:val="009E5631"/>
    <w:rsid w:val="009E5669"/>
    <w:rsid w:val="009E5BB6"/>
    <w:rsid w:val="009E64BD"/>
    <w:rsid w:val="009E6903"/>
    <w:rsid w:val="009E697D"/>
    <w:rsid w:val="009E6ABD"/>
    <w:rsid w:val="009E6DB8"/>
    <w:rsid w:val="009E7241"/>
    <w:rsid w:val="009E771D"/>
    <w:rsid w:val="009E78CD"/>
    <w:rsid w:val="009E7D5F"/>
    <w:rsid w:val="009F046B"/>
    <w:rsid w:val="009F07AA"/>
    <w:rsid w:val="009F09EA"/>
    <w:rsid w:val="009F0C47"/>
    <w:rsid w:val="009F0FF0"/>
    <w:rsid w:val="009F11A8"/>
    <w:rsid w:val="009F1ACA"/>
    <w:rsid w:val="009F1C5F"/>
    <w:rsid w:val="009F20DF"/>
    <w:rsid w:val="009F21C2"/>
    <w:rsid w:val="009F220F"/>
    <w:rsid w:val="009F2A05"/>
    <w:rsid w:val="009F2A94"/>
    <w:rsid w:val="009F2ACD"/>
    <w:rsid w:val="009F3050"/>
    <w:rsid w:val="009F312F"/>
    <w:rsid w:val="009F324B"/>
    <w:rsid w:val="009F3621"/>
    <w:rsid w:val="009F38B5"/>
    <w:rsid w:val="009F39C2"/>
    <w:rsid w:val="009F4256"/>
    <w:rsid w:val="009F425A"/>
    <w:rsid w:val="009F45F9"/>
    <w:rsid w:val="009F474F"/>
    <w:rsid w:val="009F521B"/>
    <w:rsid w:val="009F5520"/>
    <w:rsid w:val="009F56FB"/>
    <w:rsid w:val="009F5801"/>
    <w:rsid w:val="009F5A91"/>
    <w:rsid w:val="009F5BFA"/>
    <w:rsid w:val="009F5D4D"/>
    <w:rsid w:val="009F62B9"/>
    <w:rsid w:val="009F6591"/>
    <w:rsid w:val="009F751D"/>
    <w:rsid w:val="009F7652"/>
    <w:rsid w:val="009F7FE3"/>
    <w:rsid w:val="00A0033B"/>
    <w:rsid w:val="00A00346"/>
    <w:rsid w:val="00A004FE"/>
    <w:rsid w:val="00A00A98"/>
    <w:rsid w:val="00A00C21"/>
    <w:rsid w:val="00A00F82"/>
    <w:rsid w:val="00A012B1"/>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52A3"/>
    <w:rsid w:val="00A055F7"/>
    <w:rsid w:val="00A0571D"/>
    <w:rsid w:val="00A05816"/>
    <w:rsid w:val="00A0595C"/>
    <w:rsid w:val="00A05A77"/>
    <w:rsid w:val="00A05CB7"/>
    <w:rsid w:val="00A05E55"/>
    <w:rsid w:val="00A06136"/>
    <w:rsid w:val="00A06469"/>
    <w:rsid w:val="00A06903"/>
    <w:rsid w:val="00A069C4"/>
    <w:rsid w:val="00A06A2F"/>
    <w:rsid w:val="00A06F14"/>
    <w:rsid w:val="00A06FA7"/>
    <w:rsid w:val="00A07108"/>
    <w:rsid w:val="00A07742"/>
    <w:rsid w:val="00A0790D"/>
    <w:rsid w:val="00A07C5F"/>
    <w:rsid w:val="00A07CE8"/>
    <w:rsid w:val="00A07DF0"/>
    <w:rsid w:val="00A07E61"/>
    <w:rsid w:val="00A10085"/>
    <w:rsid w:val="00A103C2"/>
    <w:rsid w:val="00A103D2"/>
    <w:rsid w:val="00A1094B"/>
    <w:rsid w:val="00A10BFA"/>
    <w:rsid w:val="00A10E3F"/>
    <w:rsid w:val="00A10F55"/>
    <w:rsid w:val="00A1126B"/>
    <w:rsid w:val="00A11796"/>
    <w:rsid w:val="00A11915"/>
    <w:rsid w:val="00A11993"/>
    <w:rsid w:val="00A11C30"/>
    <w:rsid w:val="00A11C47"/>
    <w:rsid w:val="00A125C0"/>
    <w:rsid w:val="00A12C33"/>
    <w:rsid w:val="00A12EAF"/>
    <w:rsid w:val="00A1337E"/>
    <w:rsid w:val="00A13BCD"/>
    <w:rsid w:val="00A14693"/>
    <w:rsid w:val="00A149E4"/>
    <w:rsid w:val="00A14C5C"/>
    <w:rsid w:val="00A154C5"/>
    <w:rsid w:val="00A1587C"/>
    <w:rsid w:val="00A15D9F"/>
    <w:rsid w:val="00A15EFC"/>
    <w:rsid w:val="00A166FA"/>
    <w:rsid w:val="00A167FE"/>
    <w:rsid w:val="00A16B93"/>
    <w:rsid w:val="00A16C97"/>
    <w:rsid w:val="00A16F39"/>
    <w:rsid w:val="00A17249"/>
    <w:rsid w:val="00A17616"/>
    <w:rsid w:val="00A1764E"/>
    <w:rsid w:val="00A17941"/>
    <w:rsid w:val="00A17FCC"/>
    <w:rsid w:val="00A20191"/>
    <w:rsid w:val="00A20485"/>
    <w:rsid w:val="00A205B7"/>
    <w:rsid w:val="00A20A7B"/>
    <w:rsid w:val="00A20BA3"/>
    <w:rsid w:val="00A20EFD"/>
    <w:rsid w:val="00A20F6B"/>
    <w:rsid w:val="00A22265"/>
    <w:rsid w:val="00A2230A"/>
    <w:rsid w:val="00A2236C"/>
    <w:rsid w:val="00A225A6"/>
    <w:rsid w:val="00A2286E"/>
    <w:rsid w:val="00A22B88"/>
    <w:rsid w:val="00A22B8F"/>
    <w:rsid w:val="00A22BE1"/>
    <w:rsid w:val="00A22DAC"/>
    <w:rsid w:val="00A22F4F"/>
    <w:rsid w:val="00A23509"/>
    <w:rsid w:val="00A23770"/>
    <w:rsid w:val="00A23BAF"/>
    <w:rsid w:val="00A23C5E"/>
    <w:rsid w:val="00A2418C"/>
    <w:rsid w:val="00A24728"/>
    <w:rsid w:val="00A24B01"/>
    <w:rsid w:val="00A25225"/>
    <w:rsid w:val="00A25E66"/>
    <w:rsid w:val="00A260B5"/>
    <w:rsid w:val="00A260E1"/>
    <w:rsid w:val="00A261D0"/>
    <w:rsid w:val="00A264C1"/>
    <w:rsid w:val="00A265C5"/>
    <w:rsid w:val="00A26CF5"/>
    <w:rsid w:val="00A2710F"/>
    <w:rsid w:val="00A30239"/>
    <w:rsid w:val="00A30498"/>
    <w:rsid w:val="00A307EB"/>
    <w:rsid w:val="00A30865"/>
    <w:rsid w:val="00A308E3"/>
    <w:rsid w:val="00A30E30"/>
    <w:rsid w:val="00A31023"/>
    <w:rsid w:val="00A317FA"/>
    <w:rsid w:val="00A31995"/>
    <w:rsid w:val="00A31DA4"/>
    <w:rsid w:val="00A31E9F"/>
    <w:rsid w:val="00A32889"/>
    <w:rsid w:val="00A33583"/>
    <w:rsid w:val="00A33681"/>
    <w:rsid w:val="00A3394A"/>
    <w:rsid w:val="00A33A2F"/>
    <w:rsid w:val="00A33F10"/>
    <w:rsid w:val="00A33F43"/>
    <w:rsid w:val="00A340AA"/>
    <w:rsid w:val="00A3444C"/>
    <w:rsid w:val="00A35085"/>
    <w:rsid w:val="00A35101"/>
    <w:rsid w:val="00A353F3"/>
    <w:rsid w:val="00A353F4"/>
    <w:rsid w:val="00A3654B"/>
    <w:rsid w:val="00A3654C"/>
    <w:rsid w:val="00A365A2"/>
    <w:rsid w:val="00A36606"/>
    <w:rsid w:val="00A36B66"/>
    <w:rsid w:val="00A36C0D"/>
    <w:rsid w:val="00A375F2"/>
    <w:rsid w:val="00A37668"/>
    <w:rsid w:val="00A37838"/>
    <w:rsid w:val="00A3791E"/>
    <w:rsid w:val="00A37FD3"/>
    <w:rsid w:val="00A40162"/>
    <w:rsid w:val="00A40302"/>
    <w:rsid w:val="00A4056C"/>
    <w:rsid w:val="00A406A2"/>
    <w:rsid w:val="00A41360"/>
    <w:rsid w:val="00A41BA8"/>
    <w:rsid w:val="00A41C2D"/>
    <w:rsid w:val="00A41CDF"/>
    <w:rsid w:val="00A42082"/>
    <w:rsid w:val="00A4270B"/>
    <w:rsid w:val="00A42994"/>
    <w:rsid w:val="00A43121"/>
    <w:rsid w:val="00A43569"/>
    <w:rsid w:val="00A43AC2"/>
    <w:rsid w:val="00A43D6A"/>
    <w:rsid w:val="00A43EBA"/>
    <w:rsid w:val="00A447BD"/>
    <w:rsid w:val="00A451BD"/>
    <w:rsid w:val="00A45465"/>
    <w:rsid w:val="00A457C0"/>
    <w:rsid w:val="00A4594D"/>
    <w:rsid w:val="00A45A2B"/>
    <w:rsid w:val="00A46161"/>
    <w:rsid w:val="00A46203"/>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2E67"/>
    <w:rsid w:val="00A53199"/>
    <w:rsid w:val="00A53AC7"/>
    <w:rsid w:val="00A53C48"/>
    <w:rsid w:val="00A53C92"/>
    <w:rsid w:val="00A53D12"/>
    <w:rsid w:val="00A54601"/>
    <w:rsid w:val="00A5485A"/>
    <w:rsid w:val="00A54C00"/>
    <w:rsid w:val="00A557B6"/>
    <w:rsid w:val="00A55965"/>
    <w:rsid w:val="00A55C1B"/>
    <w:rsid w:val="00A55D46"/>
    <w:rsid w:val="00A55DC7"/>
    <w:rsid w:val="00A55E39"/>
    <w:rsid w:val="00A562CB"/>
    <w:rsid w:val="00A564D3"/>
    <w:rsid w:val="00A56666"/>
    <w:rsid w:val="00A56BFC"/>
    <w:rsid w:val="00A6050F"/>
    <w:rsid w:val="00A606AC"/>
    <w:rsid w:val="00A60BAB"/>
    <w:rsid w:val="00A60F11"/>
    <w:rsid w:val="00A60FEA"/>
    <w:rsid w:val="00A61529"/>
    <w:rsid w:val="00A61782"/>
    <w:rsid w:val="00A618C8"/>
    <w:rsid w:val="00A61C86"/>
    <w:rsid w:val="00A6299C"/>
    <w:rsid w:val="00A62B06"/>
    <w:rsid w:val="00A62C3F"/>
    <w:rsid w:val="00A632B2"/>
    <w:rsid w:val="00A63825"/>
    <w:rsid w:val="00A63C58"/>
    <w:rsid w:val="00A63DB3"/>
    <w:rsid w:val="00A63EAD"/>
    <w:rsid w:val="00A63EEA"/>
    <w:rsid w:val="00A642A3"/>
    <w:rsid w:val="00A646B3"/>
    <w:rsid w:val="00A648B5"/>
    <w:rsid w:val="00A64931"/>
    <w:rsid w:val="00A64A0B"/>
    <w:rsid w:val="00A64E5D"/>
    <w:rsid w:val="00A654B3"/>
    <w:rsid w:val="00A6559B"/>
    <w:rsid w:val="00A66057"/>
    <w:rsid w:val="00A6625E"/>
    <w:rsid w:val="00A663C7"/>
    <w:rsid w:val="00A66422"/>
    <w:rsid w:val="00A66988"/>
    <w:rsid w:val="00A66FC4"/>
    <w:rsid w:val="00A67176"/>
    <w:rsid w:val="00A67325"/>
    <w:rsid w:val="00A67347"/>
    <w:rsid w:val="00A6752E"/>
    <w:rsid w:val="00A679E4"/>
    <w:rsid w:val="00A7026F"/>
    <w:rsid w:val="00A7036C"/>
    <w:rsid w:val="00A70C2F"/>
    <w:rsid w:val="00A70E65"/>
    <w:rsid w:val="00A7141F"/>
    <w:rsid w:val="00A71750"/>
    <w:rsid w:val="00A7188C"/>
    <w:rsid w:val="00A71BE6"/>
    <w:rsid w:val="00A7204C"/>
    <w:rsid w:val="00A725B4"/>
    <w:rsid w:val="00A72749"/>
    <w:rsid w:val="00A7296C"/>
    <w:rsid w:val="00A72C13"/>
    <w:rsid w:val="00A73307"/>
    <w:rsid w:val="00A73332"/>
    <w:rsid w:val="00A73486"/>
    <w:rsid w:val="00A7349D"/>
    <w:rsid w:val="00A734CB"/>
    <w:rsid w:val="00A73603"/>
    <w:rsid w:val="00A73656"/>
    <w:rsid w:val="00A73D7A"/>
    <w:rsid w:val="00A73EAF"/>
    <w:rsid w:val="00A7425A"/>
    <w:rsid w:val="00A7454E"/>
    <w:rsid w:val="00A74688"/>
    <w:rsid w:val="00A7470B"/>
    <w:rsid w:val="00A74946"/>
    <w:rsid w:val="00A74972"/>
    <w:rsid w:val="00A74A30"/>
    <w:rsid w:val="00A74B53"/>
    <w:rsid w:val="00A74DCE"/>
    <w:rsid w:val="00A752BC"/>
    <w:rsid w:val="00A75C1B"/>
    <w:rsid w:val="00A773D1"/>
    <w:rsid w:val="00A77515"/>
    <w:rsid w:val="00A7771D"/>
    <w:rsid w:val="00A777DA"/>
    <w:rsid w:val="00A80035"/>
    <w:rsid w:val="00A80C0A"/>
    <w:rsid w:val="00A80C2B"/>
    <w:rsid w:val="00A812FF"/>
    <w:rsid w:val="00A8132A"/>
    <w:rsid w:val="00A815B0"/>
    <w:rsid w:val="00A8174F"/>
    <w:rsid w:val="00A818ED"/>
    <w:rsid w:val="00A81DDF"/>
    <w:rsid w:val="00A81E80"/>
    <w:rsid w:val="00A82DF5"/>
    <w:rsid w:val="00A83206"/>
    <w:rsid w:val="00A833C0"/>
    <w:rsid w:val="00A836C7"/>
    <w:rsid w:val="00A8385A"/>
    <w:rsid w:val="00A83935"/>
    <w:rsid w:val="00A83972"/>
    <w:rsid w:val="00A83C6D"/>
    <w:rsid w:val="00A84164"/>
    <w:rsid w:val="00A841FB"/>
    <w:rsid w:val="00A8446E"/>
    <w:rsid w:val="00A84646"/>
    <w:rsid w:val="00A84A2C"/>
    <w:rsid w:val="00A84B71"/>
    <w:rsid w:val="00A84D0F"/>
    <w:rsid w:val="00A84FCC"/>
    <w:rsid w:val="00A85210"/>
    <w:rsid w:val="00A85850"/>
    <w:rsid w:val="00A862F9"/>
    <w:rsid w:val="00A864C1"/>
    <w:rsid w:val="00A86659"/>
    <w:rsid w:val="00A86C2B"/>
    <w:rsid w:val="00A8735A"/>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98"/>
    <w:rsid w:val="00A94D34"/>
    <w:rsid w:val="00A94DE5"/>
    <w:rsid w:val="00A9504B"/>
    <w:rsid w:val="00A9594C"/>
    <w:rsid w:val="00A95B21"/>
    <w:rsid w:val="00A95BDB"/>
    <w:rsid w:val="00A95C37"/>
    <w:rsid w:val="00A95C92"/>
    <w:rsid w:val="00A962EA"/>
    <w:rsid w:val="00A96A46"/>
    <w:rsid w:val="00A96D4C"/>
    <w:rsid w:val="00A96D4F"/>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84D"/>
    <w:rsid w:val="00AA2D97"/>
    <w:rsid w:val="00AA3364"/>
    <w:rsid w:val="00AA3D97"/>
    <w:rsid w:val="00AA3E4E"/>
    <w:rsid w:val="00AA4890"/>
    <w:rsid w:val="00AA4F32"/>
    <w:rsid w:val="00AA4FDF"/>
    <w:rsid w:val="00AA51E7"/>
    <w:rsid w:val="00AA5208"/>
    <w:rsid w:val="00AA564C"/>
    <w:rsid w:val="00AA5FC7"/>
    <w:rsid w:val="00AA633D"/>
    <w:rsid w:val="00AA6392"/>
    <w:rsid w:val="00AA63FC"/>
    <w:rsid w:val="00AA64FC"/>
    <w:rsid w:val="00AA6655"/>
    <w:rsid w:val="00AA696F"/>
    <w:rsid w:val="00AA6B84"/>
    <w:rsid w:val="00AA74C8"/>
    <w:rsid w:val="00AA7A64"/>
    <w:rsid w:val="00AA7F75"/>
    <w:rsid w:val="00AB002A"/>
    <w:rsid w:val="00AB02B0"/>
    <w:rsid w:val="00AB0E48"/>
    <w:rsid w:val="00AB0FAE"/>
    <w:rsid w:val="00AB10D4"/>
    <w:rsid w:val="00AB13BA"/>
    <w:rsid w:val="00AB1422"/>
    <w:rsid w:val="00AB180B"/>
    <w:rsid w:val="00AB1B90"/>
    <w:rsid w:val="00AB1FA0"/>
    <w:rsid w:val="00AB2020"/>
    <w:rsid w:val="00AB206F"/>
    <w:rsid w:val="00AB21B6"/>
    <w:rsid w:val="00AB24A6"/>
    <w:rsid w:val="00AB2CEA"/>
    <w:rsid w:val="00AB32B7"/>
    <w:rsid w:val="00AB3A39"/>
    <w:rsid w:val="00AB3B1A"/>
    <w:rsid w:val="00AB3C47"/>
    <w:rsid w:val="00AB3D53"/>
    <w:rsid w:val="00AB41DD"/>
    <w:rsid w:val="00AB4247"/>
    <w:rsid w:val="00AB424D"/>
    <w:rsid w:val="00AB47BA"/>
    <w:rsid w:val="00AB4ACD"/>
    <w:rsid w:val="00AB4B74"/>
    <w:rsid w:val="00AB4DC8"/>
    <w:rsid w:val="00AB51D4"/>
    <w:rsid w:val="00AB536D"/>
    <w:rsid w:val="00AB549F"/>
    <w:rsid w:val="00AB58B1"/>
    <w:rsid w:val="00AB6437"/>
    <w:rsid w:val="00AB669B"/>
    <w:rsid w:val="00AB68C7"/>
    <w:rsid w:val="00AB7290"/>
    <w:rsid w:val="00AB73C3"/>
    <w:rsid w:val="00AB7CDB"/>
    <w:rsid w:val="00AB7F38"/>
    <w:rsid w:val="00AC00D7"/>
    <w:rsid w:val="00AC01B0"/>
    <w:rsid w:val="00AC01B9"/>
    <w:rsid w:val="00AC05A7"/>
    <w:rsid w:val="00AC05F7"/>
    <w:rsid w:val="00AC073C"/>
    <w:rsid w:val="00AC0952"/>
    <w:rsid w:val="00AC0BCE"/>
    <w:rsid w:val="00AC0C4C"/>
    <w:rsid w:val="00AC1165"/>
    <w:rsid w:val="00AC11F8"/>
    <w:rsid w:val="00AC1451"/>
    <w:rsid w:val="00AC148F"/>
    <w:rsid w:val="00AC18C8"/>
    <w:rsid w:val="00AC1939"/>
    <w:rsid w:val="00AC1C5B"/>
    <w:rsid w:val="00AC25DA"/>
    <w:rsid w:val="00AC27DA"/>
    <w:rsid w:val="00AC28D5"/>
    <w:rsid w:val="00AC2FA7"/>
    <w:rsid w:val="00AC3470"/>
    <w:rsid w:val="00AC34B5"/>
    <w:rsid w:val="00AC3908"/>
    <w:rsid w:val="00AC3C9B"/>
    <w:rsid w:val="00AC3E0B"/>
    <w:rsid w:val="00AC3EF2"/>
    <w:rsid w:val="00AC4120"/>
    <w:rsid w:val="00AC4369"/>
    <w:rsid w:val="00AC44CC"/>
    <w:rsid w:val="00AC451C"/>
    <w:rsid w:val="00AC451D"/>
    <w:rsid w:val="00AC45D8"/>
    <w:rsid w:val="00AC4CAB"/>
    <w:rsid w:val="00AC5039"/>
    <w:rsid w:val="00AC5685"/>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D041A"/>
    <w:rsid w:val="00AD0B3A"/>
    <w:rsid w:val="00AD1392"/>
    <w:rsid w:val="00AD1498"/>
    <w:rsid w:val="00AD160C"/>
    <w:rsid w:val="00AD184F"/>
    <w:rsid w:val="00AD1985"/>
    <w:rsid w:val="00AD1E21"/>
    <w:rsid w:val="00AD1FA0"/>
    <w:rsid w:val="00AD23EB"/>
    <w:rsid w:val="00AD2A6C"/>
    <w:rsid w:val="00AD32EF"/>
    <w:rsid w:val="00AD3B15"/>
    <w:rsid w:val="00AD4015"/>
    <w:rsid w:val="00AD40B4"/>
    <w:rsid w:val="00AD46B8"/>
    <w:rsid w:val="00AD4846"/>
    <w:rsid w:val="00AD4970"/>
    <w:rsid w:val="00AD4A78"/>
    <w:rsid w:val="00AD5331"/>
    <w:rsid w:val="00AD5467"/>
    <w:rsid w:val="00AD58FF"/>
    <w:rsid w:val="00AD6421"/>
    <w:rsid w:val="00AD66CD"/>
    <w:rsid w:val="00AD67AA"/>
    <w:rsid w:val="00AD6C0A"/>
    <w:rsid w:val="00AD6C2D"/>
    <w:rsid w:val="00AD6F4E"/>
    <w:rsid w:val="00AD713B"/>
    <w:rsid w:val="00AD7193"/>
    <w:rsid w:val="00AD7355"/>
    <w:rsid w:val="00AD75D7"/>
    <w:rsid w:val="00AD791D"/>
    <w:rsid w:val="00AD7BB7"/>
    <w:rsid w:val="00AD7E3B"/>
    <w:rsid w:val="00AD7E6A"/>
    <w:rsid w:val="00AE00FC"/>
    <w:rsid w:val="00AE022D"/>
    <w:rsid w:val="00AE025D"/>
    <w:rsid w:val="00AE02F6"/>
    <w:rsid w:val="00AE06E4"/>
    <w:rsid w:val="00AE07D8"/>
    <w:rsid w:val="00AE0C70"/>
    <w:rsid w:val="00AE0E1D"/>
    <w:rsid w:val="00AE1086"/>
    <w:rsid w:val="00AE1753"/>
    <w:rsid w:val="00AE1822"/>
    <w:rsid w:val="00AE1835"/>
    <w:rsid w:val="00AE1E99"/>
    <w:rsid w:val="00AE221D"/>
    <w:rsid w:val="00AE2634"/>
    <w:rsid w:val="00AE2E2B"/>
    <w:rsid w:val="00AE3127"/>
    <w:rsid w:val="00AE33DD"/>
    <w:rsid w:val="00AE35E4"/>
    <w:rsid w:val="00AE37A1"/>
    <w:rsid w:val="00AE3992"/>
    <w:rsid w:val="00AE39D7"/>
    <w:rsid w:val="00AE3E02"/>
    <w:rsid w:val="00AE3E1D"/>
    <w:rsid w:val="00AE4103"/>
    <w:rsid w:val="00AE4529"/>
    <w:rsid w:val="00AE452A"/>
    <w:rsid w:val="00AE4834"/>
    <w:rsid w:val="00AE4CBE"/>
    <w:rsid w:val="00AE5049"/>
    <w:rsid w:val="00AE5BB1"/>
    <w:rsid w:val="00AE5BE3"/>
    <w:rsid w:val="00AE5E01"/>
    <w:rsid w:val="00AE5F53"/>
    <w:rsid w:val="00AE628C"/>
    <w:rsid w:val="00AE6519"/>
    <w:rsid w:val="00AE65D1"/>
    <w:rsid w:val="00AE660C"/>
    <w:rsid w:val="00AE664B"/>
    <w:rsid w:val="00AE6F33"/>
    <w:rsid w:val="00AE73C0"/>
    <w:rsid w:val="00AE7433"/>
    <w:rsid w:val="00AE774A"/>
    <w:rsid w:val="00AE7AE7"/>
    <w:rsid w:val="00AF01DB"/>
    <w:rsid w:val="00AF07E6"/>
    <w:rsid w:val="00AF0976"/>
    <w:rsid w:val="00AF0B06"/>
    <w:rsid w:val="00AF1020"/>
    <w:rsid w:val="00AF1300"/>
    <w:rsid w:val="00AF140F"/>
    <w:rsid w:val="00AF1E45"/>
    <w:rsid w:val="00AF20C7"/>
    <w:rsid w:val="00AF212A"/>
    <w:rsid w:val="00AF2A92"/>
    <w:rsid w:val="00AF2B54"/>
    <w:rsid w:val="00AF2E91"/>
    <w:rsid w:val="00AF2F44"/>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71"/>
    <w:rsid w:val="00B06346"/>
    <w:rsid w:val="00B063A4"/>
    <w:rsid w:val="00B066BC"/>
    <w:rsid w:val="00B0703A"/>
    <w:rsid w:val="00B07089"/>
    <w:rsid w:val="00B07241"/>
    <w:rsid w:val="00B0761C"/>
    <w:rsid w:val="00B07706"/>
    <w:rsid w:val="00B07743"/>
    <w:rsid w:val="00B07755"/>
    <w:rsid w:val="00B07CE5"/>
    <w:rsid w:val="00B10037"/>
    <w:rsid w:val="00B102D8"/>
    <w:rsid w:val="00B103DA"/>
    <w:rsid w:val="00B11078"/>
    <w:rsid w:val="00B111D2"/>
    <w:rsid w:val="00B11242"/>
    <w:rsid w:val="00B11375"/>
    <w:rsid w:val="00B11567"/>
    <w:rsid w:val="00B11765"/>
    <w:rsid w:val="00B11D67"/>
    <w:rsid w:val="00B12457"/>
    <w:rsid w:val="00B127E3"/>
    <w:rsid w:val="00B12C31"/>
    <w:rsid w:val="00B12D18"/>
    <w:rsid w:val="00B1301D"/>
    <w:rsid w:val="00B13279"/>
    <w:rsid w:val="00B133B5"/>
    <w:rsid w:val="00B138B1"/>
    <w:rsid w:val="00B138ED"/>
    <w:rsid w:val="00B13956"/>
    <w:rsid w:val="00B13965"/>
    <w:rsid w:val="00B13A03"/>
    <w:rsid w:val="00B13BFE"/>
    <w:rsid w:val="00B13D5A"/>
    <w:rsid w:val="00B13EE0"/>
    <w:rsid w:val="00B1427E"/>
    <w:rsid w:val="00B14543"/>
    <w:rsid w:val="00B146DB"/>
    <w:rsid w:val="00B149BE"/>
    <w:rsid w:val="00B14A68"/>
    <w:rsid w:val="00B14AF0"/>
    <w:rsid w:val="00B14B4B"/>
    <w:rsid w:val="00B14E0A"/>
    <w:rsid w:val="00B14EF7"/>
    <w:rsid w:val="00B1524C"/>
    <w:rsid w:val="00B15924"/>
    <w:rsid w:val="00B15C30"/>
    <w:rsid w:val="00B15DF7"/>
    <w:rsid w:val="00B16204"/>
    <w:rsid w:val="00B1620C"/>
    <w:rsid w:val="00B162D6"/>
    <w:rsid w:val="00B1674A"/>
    <w:rsid w:val="00B16763"/>
    <w:rsid w:val="00B16B32"/>
    <w:rsid w:val="00B16F27"/>
    <w:rsid w:val="00B17016"/>
    <w:rsid w:val="00B17076"/>
    <w:rsid w:val="00B1707C"/>
    <w:rsid w:val="00B17112"/>
    <w:rsid w:val="00B176F6"/>
    <w:rsid w:val="00B17A9A"/>
    <w:rsid w:val="00B201B3"/>
    <w:rsid w:val="00B20F4D"/>
    <w:rsid w:val="00B2133C"/>
    <w:rsid w:val="00B2152A"/>
    <w:rsid w:val="00B21F6E"/>
    <w:rsid w:val="00B226F0"/>
    <w:rsid w:val="00B22BBB"/>
    <w:rsid w:val="00B22DC2"/>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C3"/>
    <w:rsid w:val="00B270CC"/>
    <w:rsid w:val="00B27266"/>
    <w:rsid w:val="00B273FF"/>
    <w:rsid w:val="00B27895"/>
    <w:rsid w:val="00B30188"/>
    <w:rsid w:val="00B30796"/>
    <w:rsid w:val="00B30B70"/>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76C"/>
    <w:rsid w:val="00B349B4"/>
    <w:rsid w:val="00B34BFE"/>
    <w:rsid w:val="00B34D2E"/>
    <w:rsid w:val="00B34E96"/>
    <w:rsid w:val="00B35157"/>
    <w:rsid w:val="00B3539E"/>
    <w:rsid w:val="00B35B32"/>
    <w:rsid w:val="00B35D8D"/>
    <w:rsid w:val="00B35E3C"/>
    <w:rsid w:val="00B36131"/>
    <w:rsid w:val="00B361FC"/>
    <w:rsid w:val="00B36C9A"/>
    <w:rsid w:val="00B36DCA"/>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C56"/>
    <w:rsid w:val="00B41DC8"/>
    <w:rsid w:val="00B41F81"/>
    <w:rsid w:val="00B425AF"/>
    <w:rsid w:val="00B426F4"/>
    <w:rsid w:val="00B42C85"/>
    <w:rsid w:val="00B43186"/>
    <w:rsid w:val="00B4337C"/>
    <w:rsid w:val="00B43956"/>
    <w:rsid w:val="00B43D0A"/>
    <w:rsid w:val="00B44674"/>
    <w:rsid w:val="00B4498E"/>
    <w:rsid w:val="00B451D6"/>
    <w:rsid w:val="00B4529C"/>
    <w:rsid w:val="00B452FB"/>
    <w:rsid w:val="00B4577B"/>
    <w:rsid w:val="00B45B8A"/>
    <w:rsid w:val="00B45EF6"/>
    <w:rsid w:val="00B46069"/>
    <w:rsid w:val="00B464B2"/>
    <w:rsid w:val="00B46885"/>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340"/>
    <w:rsid w:val="00B5150E"/>
    <w:rsid w:val="00B51867"/>
    <w:rsid w:val="00B519E1"/>
    <w:rsid w:val="00B51C5C"/>
    <w:rsid w:val="00B51EC9"/>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5F7"/>
    <w:rsid w:val="00B558AF"/>
    <w:rsid w:val="00B559AB"/>
    <w:rsid w:val="00B55DBF"/>
    <w:rsid w:val="00B56314"/>
    <w:rsid w:val="00B56376"/>
    <w:rsid w:val="00B56A2A"/>
    <w:rsid w:val="00B57446"/>
    <w:rsid w:val="00B57ACC"/>
    <w:rsid w:val="00B57B9F"/>
    <w:rsid w:val="00B57EF2"/>
    <w:rsid w:val="00B6020E"/>
    <w:rsid w:val="00B60751"/>
    <w:rsid w:val="00B60AB1"/>
    <w:rsid w:val="00B60C1B"/>
    <w:rsid w:val="00B6116B"/>
    <w:rsid w:val="00B61227"/>
    <w:rsid w:val="00B6157C"/>
    <w:rsid w:val="00B61A46"/>
    <w:rsid w:val="00B620E9"/>
    <w:rsid w:val="00B623C5"/>
    <w:rsid w:val="00B62922"/>
    <w:rsid w:val="00B62A8C"/>
    <w:rsid w:val="00B62BBD"/>
    <w:rsid w:val="00B62C7C"/>
    <w:rsid w:val="00B62F4D"/>
    <w:rsid w:val="00B633ED"/>
    <w:rsid w:val="00B637C5"/>
    <w:rsid w:val="00B640E0"/>
    <w:rsid w:val="00B64240"/>
    <w:rsid w:val="00B64714"/>
    <w:rsid w:val="00B64798"/>
    <w:rsid w:val="00B65648"/>
    <w:rsid w:val="00B659AC"/>
    <w:rsid w:val="00B65AA8"/>
    <w:rsid w:val="00B65B6F"/>
    <w:rsid w:val="00B65BA1"/>
    <w:rsid w:val="00B660A9"/>
    <w:rsid w:val="00B662E9"/>
    <w:rsid w:val="00B6660E"/>
    <w:rsid w:val="00B66A46"/>
    <w:rsid w:val="00B66CD1"/>
    <w:rsid w:val="00B66F07"/>
    <w:rsid w:val="00B66F94"/>
    <w:rsid w:val="00B67422"/>
    <w:rsid w:val="00B67A63"/>
    <w:rsid w:val="00B67B54"/>
    <w:rsid w:val="00B67BB9"/>
    <w:rsid w:val="00B67C0E"/>
    <w:rsid w:val="00B703EB"/>
    <w:rsid w:val="00B7051C"/>
    <w:rsid w:val="00B706BD"/>
    <w:rsid w:val="00B70BB7"/>
    <w:rsid w:val="00B70D4E"/>
    <w:rsid w:val="00B712C2"/>
    <w:rsid w:val="00B717DC"/>
    <w:rsid w:val="00B719D5"/>
    <w:rsid w:val="00B71CFE"/>
    <w:rsid w:val="00B71F38"/>
    <w:rsid w:val="00B722E2"/>
    <w:rsid w:val="00B7237F"/>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C7B"/>
    <w:rsid w:val="00B77CE4"/>
    <w:rsid w:val="00B77D08"/>
    <w:rsid w:val="00B8062E"/>
    <w:rsid w:val="00B8063D"/>
    <w:rsid w:val="00B80880"/>
    <w:rsid w:val="00B808E7"/>
    <w:rsid w:val="00B809E5"/>
    <w:rsid w:val="00B80A24"/>
    <w:rsid w:val="00B80A5B"/>
    <w:rsid w:val="00B81369"/>
    <w:rsid w:val="00B8154F"/>
    <w:rsid w:val="00B81DCC"/>
    <w:rsid w:val="00B825FA"/>
    <w:rsid w:val="00B83081"/>
    <w:rsid w:val="00B8372A"/>
    <w:rsid w:val="00B83E47"/>
    <w:rsid w:val="00B83E73"/>
    <w:rsid w:val="00B84247"/>
    <w:rsid w:val="00B84578"/>
    <w:rsid w:val="00B845AF"/>
    <w:rsid w:val="00B8489C"/>
    <w:rsid w:val="00B84C31"/>
    <w:rsid w:val="00B84DCE"/>
    <w:rsid w:val="00B851B8"/>
    <w:rsid w:val="00B851E8"/>
    <w:rsid w:val="00B85524"/>
    <w:rsid w:val="00B8564F"/>
    <w:rsid w:val="00B85F5A"/>
    <w:rsid w:val="00B862FF"/>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4209"/>
    <w:rsid w:val="00B9458D"/>
    <w:rsid w:val="00B94656"/>
    <w:rsid w:val="00B94E0B"/>
    <w:rsid w:val="00B9551B"/>
    <w:rsid w:val="00B95597"/>
    <w:rsid w:val="00B95C58"/>
    <w:rsid w:val="00B95D3E"/>
    <w:rsid w:val="00B95FB0"/>
    <w:rsid w:val="00B961FF"/>
    <w:rsid w:val="00B96389"/>
    <w:rsid w:val="00B96A80"/>
    <w:rsid w:val="00B96D6D"/>
    <w:rsid w:val="00B96FB0"/>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D66"/>
    <w:rsid w:val="00BA1E2D"/>
    <w:rsid w:val="00BA2C82"/>
    <w:rsid w:val="00BA2E92"/>
    <w:rsid w:val="00BA378E"/>
    <w:rsid w:val="00BA39E1"/>
    <w:rsid w:val="00BA3C7F"/>
    <w:rsid w:val="00BA3D65"/>
    <w:rsid w:val="00BA3E36"/>
    <w:rsid w:val="00BA42FE"/>
    <w:rsid w:val="00BA49C8"/>
    <w:rsid w:val="00BA4B38"/>
    <w:rsid w:val="00BA50AF"/>
    <w:rsid w:val="00BA51D9"/>
    <w:rsid w:val="00BA553F"/>
    <w:rsid w:val="00BA56F0"/>
    <w:rsid w:val="00BA673A"/>
    <w:rsid w:val="00BA7AA9"/>
    <w:rsid w:val="00BA7E52"/>
    <w:rsid w:val="00BA7E64"/>
    <w:rsid w:val="00BB0446"/>
    <w:rsid w:val="00BB044A"/>
    <w:rsid w:val="00BB0586"/>
    <w:rsid w:val="00BB069C"/>
    <w:rsid w:val="00BB0FD6"/>
    <w:rsid w:val="00BB125D"/>
    <w:rsid w:val="00BB1580"/>
    <w:rsid w:val="00BB2255"/>
    <w:rsid w:val="00BB27B6"/>
    <w:rsid w:val="00BB2B07"/>
    <w:rsid w:val="00BB2DC1"/>
    <w:rsid w:val="00BB2F24"/>
    <w:rsid w:val="00BB3736"/>
    <w:rsid w:val="00BB377B"/>
    <w:rsid w:val="00BB378A"/>
    <w:rsid w:val="00BB3E4B"/>
    <w:rsid w:val="00BB3E6A"/>
    <w:rsid w:val="00BB4489"/>
    <w:rsid w:val="00BB4CB1"/>
    <w:rsid w:val="00BB535D"/>
    <w:rsid w:val="00BB5A85"/>
    <w:rsid w:val="00BB5A89"/>
    <w:rsid w:val="00BB5B2B"/>
    <w:rsid w:val="00BB5B4E"/>
    <w:rsid w:val="00BB5E44"/>
    <w:rsid w:val="00BB6078"/>
    <w:rsid w:val="00BB63E8"/>
    <w:rsid w:val="00BB6900"/>
    <w:rsid w:val="00BB6901"/>
    <w:rsid w:val="00BB6B09"/>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C5"/>
    <w:rsid w:val="00BC4E41"/>
    <w:rsid w:val="00BC5426"/>
    <w:rsid w:val="00BC5701"/>
    <w:rsid w:val="00BC5C55"/>
    <w:rsid w:val="00BC5D52"/>
    <w:rsid w:val="00BC5F1A"/>
    <w:rsid w:val="00BC60C8"/>
    <w:rsid w:val="00BC611C"/>
    <w:rsid w:val="00BC6162"/>
    <w:rsid w:val="00BC6F61"/>
    <w:rsid w:val="00BC7B45"/>
    <w:rsid w:val="00BC7CA3"/>
    <w:rsid w:val="00BD042C"/>
    <w:rsid w:val="00BD04F5"/>
    <w:rsid w:val="00BD0677"/>
    <w:rsid w:val="00BD07C5"/>
    <w:rsid w:val="00BD07FE"/>
    <w:rsid w:val="00BD1532"/>
    <w:rsid w:val="00BD19D8"/>
    <w:rsid w:val="00BD233A"/>
    <w:rsid w:val="00BD2E79"/>
    <w:rsid w:val="00BD348D"/>
    <w:rsid w:val="00BD3519"/>
    <w:rsid w:val="00BD3987"/>
    <w:rsid w:val="00BD40B6"/>
    <w:rsid w:val="00BD42A3"/>
    <w:rsid w:val="00BD4468"/>
    <w:rsid w:val="00BD48F3"/>
    <w:rsid w:val="00BD4AD4"/>
    <w:rsid w:val="00BD512B"/>
    <w:rsid w:val="00BD538D"/>
    <w:rsid w:val="00BD59CC"/>
    <w:rsid w:val="00BD5A51"/>
    <w:rsid w:val="00BD5ABE"/>
    <w:rsid w:val="00BD6482"/>
    <w:rsid w:val="00BD6928"/>
    <w:rsid w:val="00BD6952"/>
    <w:rsid w:val="00BD6C96"/>
    <w:rsid w:val="00BD6D08"/>
    <w:rsid w:val="00BD6E0C"/>
    <w:rsid w:val="00BD6F0A"/>
    <w:rsid w:val="00BD6F79"/>
    <w:rsid w:val="00BD72C5"/>
    <w:rsid w:val="00BD7928"/>
    <w:rsid w:val="00BD7B2A"/>
    <w:rsid w:val="00BE082C"/>
    <w:rsid w:val="00BE09B8"/>
    <w:rsid w:val="00BE0B41"/>
    <w:rsid w:val="00BE0B42"/>
    <w:rsid w:val="00BE0DB3"/>
    <w:rsid w:val="00BE0E8E"/>
    <w:rsid w:val="00BE1A36"/>
    <w:rsid w:val="00BE22E4"/>
    <w:rsid w:val="00BE2549"/>
    <w:rsid w:val="00BE2C16"/>
    <w:rsid w:val="00BE2EBB"/>
    <w:rsid w:val="00BE39D3"/>
    <w:rsid w:val="00BE3BAB"/>
    <w:rsid w:val="00BE3CA0"/>
    <w:rsid w:val="00BE41FD"/>
    <w:rsid w:val="00BE42ED"/>
    <w:rsid w:val="00BE4B3C"/>
    <w:rsid w:val="00BE4DC7"/>
    <w:rsid w:val="00BE557E"/>
    <w:rsid w:val="00BE5833"/>
    <w:rsid w:val="00BE5ED9"/>
    <w:rsid w:val="00BE5F77"/>
    <w:rsid w:val="00BE63F2"/>
    <w:rsid w:val="00BE6711"/>
    <w:rsid w:val="00BE6725"/>
    <w:rsid w:val="00BE6BC3"/>
    <w:rsid w:val="00BE6CA3"/>
    <w:rsid w:val="00BE7718"/>
    <w:rsid w:val="00BE78D1"/>
    <w:rsid w:val="00BE7F89"/>
    <w:rsid w:val="00BF0261"/>
    <w:rsid w:val="00BF0B36"/>
    <w:rsid w:val="00BF0B70"/>
    <w:rsid w:val="00BF0CCE"/>
    <w:rsid w:val="00BF1296"/>
    <w:rsid w:val="00BF18A8"/>
    <w:rsid w:val="00BF1B87"/>
    <w:rsid w:val="00BF26E0"/>
    <w:rsid w:val="00BF3144"/>
    <w:rsid w:val="00BF31A7"/>
    <w:rsid w:val="00BF32C1"/>
    <w:rsid w:val="00BF3407"/>
    <w:rsid w:val="00BF42C2"/>
    <w:rsid w:val="00BF477B"/>
    <w:rsid w:val="00BF505A"/>
    <w:rsid w:val="00BF53B9"/>
    <w:rsid w:val="00BF540A"/>
    <w:rsid w:val="00BF5F3A"/>
    <w:rsid w:val="00BF6D59"/>
    <w:rsid w:val="00BF7375"/>
    <w:rsid w:val="00BF74DC"/>
    <w:rsid w:val="00BF7BB9"/>
    <w:rsid w:val="00BF7DD5"/>
    <w:rsid w:val="00BF7EFF"/>
    <w:rsid w:val="00BF7FA2"/>
    <w:rsid w:val="00C00359"/>
    <w:rsid w:val="00C006C8"/>
    <w:rsid w:val="00C008B5"/>
    <w:rsid w:val="00C00904"/>
    <w:rsid w:val="00C00951"/>
    <w:rsid w:val="00C018C3"/>
    <w:rsid w:val="00C01981"/>
    <w:rsid w:val="00C01AA6"/>
    <w:rsid w:val="00C01EF2"/>
    <w:rsid w:val="00C02938"/>
    <w:rsid w:val="00C02BFF"/>
    <w:rsid w:val="00C02CD9"/>
    <w:rsid w:val="00C02D0A"/>
    <w:rsid w:val="00C0470B"/>
    <w:rsid w:val="00C049FB"/>
    <w:rsid w:val="00C04A36"/>
    <w:rsid w:val="00C04A62"/>
    <w:rsid w:val="00C04BEF"/>
    <w:rsid w:val="00C050B5"/>
    <w:rsid w:val="00C05681"/>
    <w:rsid w:val="00C05D4B"/>
    <w:rsid w:val="00C060B0"/>
    <w:rsid w:val="00C066D1"/>
    <w:rsid w:val="00C078A2"/>
    <w:rsid w:val="00C0798F"/>
    <w:rsid w:val="00C07B94"/>
    <w:rsid w:val="00C07D65"/>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673F"/>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20BF"/>
    <w:rsid w:val="00C2221B"/>
    <w:rsid w:val="00C22299"/>
    <w:rsid w:val="00C229DD"/>
    <w:rsid w:val="00C23BFB"/>
    <w:rsid w:val="00C23C42"/>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3CA"/>
    <w:rsid w:val="00C30715"/>
    <w:rsid w:val="00C30C47"/>
    <w:rsid w:val="00C30C61"/>
    <w:rsid w:val="00C30F6E"/>
    <w:rsid w:val="00C31F84"/>
    <w:rsid w:val="00C321A5"/>
    <w:rsid w:val="00C3255D"/>
    <w:rsid w:val="00C327DB"/>
    <w:rsid w:val="00C32EB8"/>
    <w:rsid w:val="00C3309B"/>
    <w:rsid w:val="00C3312E"/>
    <w:rsid w:val="00C331FC"/>
    <w:rsid w:val="00C3332D"/>
    <w:rsid w:val="00C33AC0"/>
    <w:rsid w:val="00C33DD2"/>
    <w:rsid w:val="00C34229"/>
    <w:rsid w:val="00C342F5"/>
    <w:rsid w:val="00C34CFC"/>
    <w:rsid w:val="00C3547E"/>
    <w:rsid w:val="00C35858"/>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EA5"/>
    <w:rsid w:val="00C422DD"/>
    <w:rsid w:val="00C426A1"/>
    <w:rsid w:val="00C42A40"/>
    <w:rsid w:val="00C42E30"/>
    <w:rsid w:val="00C43031"/>
    <w:rsid w:val="00C4329C"/>
    <w:rsid w:val="00C43863"/>
    <w:rsid w:val="00C43899"/>
    <w:rsid w:val="00C43958"/>
    <w:rsid w:val="00C44243"/>
    <w:rsid w:val="00C4469E"/>
    <w:rsid w:val="00C446C1"/>
    <w:rsid w:val="00C44A43"/>
    <w:rsid w:val="00C44E13"/>
    <w:rsid w:val="00C45259"/>
    <w:rsid w:val="00C45716"/>
    <w:rsid w:val="00C45B09"/>
    <w:rsid w:val="00C45BE7"/>
    <w:rsid w:val="00C4614E"/>
    <w:rsid w:val="00C4625B"/>
    <w:rsid w:val="00C46A02"/>
    <w:rsid w:val="00C46E8C"/>
    <w:rsid w:val="00C46FA8"/>
    <w:rsid w:val="00C46FD6"/>
    <w:rsid w:val="00C472DE"/>
    <w:rsid w:val="00C4746D"/>
    <w:rsid w:val="00C47477"/>
    <w:rsid w:val="00C47571"/>
    <w:rsid w:val="00C47755"/>
    <w:rsid w:val="00C503F8"/>
    <w:rsid w:val="00C50597"/>
    <w:rsid w:val="00C50CE4"/>
    <w:rsid w:val="00C511E5"/>
    <w:rsid w:val="00C51488"/>
    <w:rsid w:val="00C51925"/>
    <w:rsid w:val="00C519D2"/>
    <w:rsid w:val="00C51ADE"/>
    <w:rsid w:val="00C51BCF"/>
    <w:rsid w:val="00C51C7A"/>
    <w:rsid w:val="00C51D60"/>
    <w:rsid w:val="00C51E4F"/>
    <w:rsid w:val="00C522AC"/>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C3D"/>
    <w:rsid w:val="00C55DF1"/>
    <w:rsid w:val="00C5613F"/>
    <w:rsid w:val="00C5617E"/>
    <w:rsid w:val="00C563B6"/>
    <w:rsid w:val="00C56622"/>
    <w:rsid w:val="00C57202"/>
    <w:rsid w:val="00C57796"/>
    <w:rsid w:val="00C579F7"/>
    <w:rsid w:val="00C57E86"/>
    <w:rsid w:val="00C57FCC"/>
    <w:rsid w:val="00C60272"/>
    <w:rsid w:val="00C603E9"/>
    <w:rsid w:val="00C606D5"/>
    <w:rsid w:val="00C6076C"/>
    <w:rsid w:val="00C60AF8"/>
    <w:rsid w:val="00C6107F"/>
    <w:rsid w:val="00C612F3"/>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063"/>
    <w:rsid w:val="00C70315"/>
    <w:rsid w:val="00C70604"/>
    <w:rsid w:val="00C70812"/>
    <w:rsid w:val="00C70C8E"/>
    <w:rsid w:val="00C7132B"/>
    <w:rsid w:val="00C7157E"/>
    <w:rsid w:val="00C71F16"/>
    <w:rsid w:val="00C724DE"/>
    <w:rsid w:val="00C726A2"/>
    <w:rsid w:val="00C72DFF"/>
    <w:rsid w:val="00C730BE"/>
    <w:rsid w:val="00C73A19"/>
    <w:rsid w:val="00C74549"/>
    <w:rsid w:val="00C74833"/>
    <w:rsid w:val="00C74C55"/>
    <w:rsid w:val="00C74C8C"/>
    <w:rsid w:val="00C74D6D"/>
    <w:rsid w:val="00C75013"/>
    <w:rsid w:val="00C7516C"/>
    <w:rsid w:val="00C75536"/>
    <w:rsid w:val="00C75572"/>
    <w:rsid w:val="00C75FE6"/>
    <w:rsid w:val="00C7602F"/>
    <w:rsid w:val="00C76109"/>
    <w:rsid w:val="00C761E4"/>
    <w:rsid w:val="00C76773"/>
    <w:rsid w:val="00C76AAE"/>
    <w:rsid w:val="00C76BA4"/>
    <w:rsid w:val="00C77160"/>
    <w:rsid w:val="00C77166"/>
    <w:rsid w:val="00C7729F"/>
    <w:rsid w:val="00C775ED"/>
    <w:rsid w:val="00C779EF"/>
    <w:rsid w:val="00C77E2A"/>
    <w:rsid w:val="00C809D1"/>
    <w:rsid w:val="00C80BF1"/>
    <w:rsid w:val="00C8172A"/>
    <w:rsid w:val="00C81897"/>
    <w:rsid w:val="00C81E9D"/>
    <w:rsid w:val="00C82395"/>
    <w:rsid w:val="00C82535"/>
    <w:rsid w:val="00C825E1"/>
    <w:rsid w:val="00C828AD"/>
    <w:rsid w:val="00C82FA4"/>
    <w:rsid w:val="00C82FF9"/>
    <w:rsid w:val="00C83915"/>
    <w:rsid w:val="00C83DB0"/>
    <w:rsid w:val="00C83DB7"/>
    <w:rsid w:val="00C84189"/>
    <w:rsid w:val="00C842E0"/>
    <w:rsid w:val="00C84B50"/>
    <w:rsid w:val="00C851A1"/>
    <w:rsid w:val="00C85823"/>
    <w:rsid w:val="00C858AA"/>
    <w:rsid w:val="00C8622E"/>
    <w:rsid w:val="00C862AA"/>
    <w:rsid w:val="00C86714"/>
    <w:rsid w:val="00C86768"/>
    <w:rsid w:val="00C8717D"/>
    <w:rsid w:val="00C877A3"/>
    <w:rsid w:val="00C878DC"/>
    <w:rsid w:val="00C87B32"/>
    <w:rsid w:val="00C87D5E"/>
    <w:rsid w:val="00C87F78"/>
    <w:rsid w:val="00C90537"/>
    <w:rsid w:val="00C909FA"/>
    <w:rsid w:val="00C90D1C"/>
    <w:rsid w:val="00C90E18"/>
    <w:rsid w:val="00C9100E"/>
    <w:rsid w:val="00C91389"/>
    <w:rsid w:val="00C913A5"/>
    <w:rsid w:val="00C91D40"/>
    <w:rsid w:val="00C91EA0"/>
    <w:rsid w:val="00C92184"/>
    <w:rsid w:val="00C92434"/>
    <w:rsid w:val="00C9260A"/>
    <w:rsid w:val="00C929DE"/>
    <w:rsid w:val="00C92C09"/>
    <w:rsid w:val="00C92D10"/>
    <w:rsid w:val="00C93500"/>
    <w:rsid w:val="00C9370C"/>
    <w:rsid w:val="00C948C8"/>
    <w:rsid w:val="00C94995"/>
    <w:rsid w:val="00C94EA5"/>
    <w:rsid w:val="00C94F62"/>
    <w:rsid w:val="00C951E0"/>
    <w:rsid w:val="00C95BA7"/>
    <w:rsid w:val="00C96265"/>
    <w:rsid w:val="00C96480"/>
    <w:rsid w:val="00C96788"/>
    <w:rsid w:val="00C96947"/>
    <w:rsid w:val="00C969C6"/>
    <w:rsid w:val="00C96BA5"/>
    <w:rsid w:val="00C96D0A"/>
    <w:rsid w:val="00C96EF8"/>
    <w:rsid w:val="00C97A0D"/>
    <w:rsid w:val="00C97CA7"/>
    <w:rsid w:val="00C97DAF"/>
    <w:rsid w:val="00CA0081"/>
    <w:rsid w:val="00CA08F4"/>
    <w:rsid w:val="00CA1098"/>
    <w:rsid w:val="00CA10BA"/>
    <w:rsid w:val="00CA1312"/>
    <w:rsid w:val="00CA1603"/>
    <w:rsid w:val="00CA1752"/>
    <w:rsid w:val="00CA19E5"/>
    <w:rsid w:val="00CA1BDD"/>
    <w:rsid w:val="00CA1F06"/>
    <w:rsid w:val="00CA205C"/>
    <w:rsid w:val="00CA2455"/>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6BF"/>
    <w:rsid w:val="00CA5968"/>
    <w:rsid w:val="00CA63C8"/>
    <w:rsid w:val="00CA645A"/>
    <w:rsid w:val="00CA6471"/>
    <w:rsid w:val="00CA64D1"/>
    <w:rsid w:val="00CA64D9"/>
    <w:rsid w:val="00CA68AF"/>
    <w:rsid w:val="00CA68E2"/>
    <w:rsid w:val="00CA691D"/>
    <w:rsid w:val="00CA6D5C"/>
    <w:rsid w:val="00CA6E5F"/>
    <w:rsid w:val="00CA6EC1"/>
    <w:rsid w:val="00CA7167"/>
    <w:rsid w:val="00CA720C"/>
    <w:rsid w:val="00CA75AA"/>
    <w:rsid w:val="00CB08E9"/>
    <w:rsid w:val="00CB0A84"/>
    <w:rsid w:val="00CB0F04"/>
    <w:rsid w:val="00CB11E4"/>
    <w:rsid w:val="00CB1628"/>
    <w:rsid w:val="00CB16AA"/>
    <w:rsid w:val="00CB1880"/>
    <w:rsid w:val="00CB1C40"/>
    <w:rsid w:val="00CB1FE0"/>
    <w:rsid w:val="00CB28C4"/>
    <w:rsid w:val="00CB2AC2"/>
    <w:rsid w:val="00CB2D76"/>
    <w:rsid w:val="00CB2F92"/>
    <w:rsid w:val="00CB3044"/>
    <w:rsid w:val="00CB35E8"/>
    <w:rsid w:val="00CB39C3"/>
    <w:rsid w:val="00CB39F7"/>
    <w:rsid w:val="00CB3D04"/>
    <w:rsid w:val="00CB4671"/>
    <w:rsid w:val="00CB5640"/>
    <w:rsid w:val="00CB57D9"/>
    <w:rsid w:val="00CB5E04"/>
    <w:rsid w:val="00CB6041"/>
    <w:rsid w:val="00CB62EC"/>
    <w:rsid w:val="00CB6548"/>
    <w:rsid w:val="00CB68EC"/>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2C1E"/>
    <w:rsid w:val="00CC308A"/>
    <w:rsid w:val="00CC3934"/>
    <w:rsid w:val="00CC397D"/>
    <w:rsid w:val="00CC3BB9"/>
    <w:rsid w:val="00CC3CEE"/>
    <w:rsid w:val="00CC4642"/>
    <w:rsid w:val="00CC4954"/>
    <w:rsid w:val="00CC4B06"/>
    <w:rsid w:val="00CC5220"/>
    <w:rsid w:val="00CC52AD"/>
    <w:rsid w:val="00CC54E2"/>
    <w:rsid w:val="00CC568B"/>
    <w:rsid w:val="00CC5D85"/>
    <w:rsid w:val="00CC6289"/>
    <w:rsid w:val="00CC6676"/>
    <w:rsid w:val="00CC6BBC"/>
    <w:rsid w:val="00CC6C07"/>
    <w:rsid w:val="00CC714C"/>
    <w:rsid w:val="00CC7C34"/>
    <w:rsid w:val="00CD05C8"/>
    <w:rsid w:val="00CD0A6C"/>
    <w:rsid w:val="00CD1B1B"/>
    <w:rsid w:val="00CD2016"/>
    <w:rsid w:val="00CD21CA"/>
    <w:rsid w:val="00CD2282"/>
    <w:rsid w:val="00CD23A7"/>
    <w:rsid w:val="00CD244F"/>
    <w:rsid w:val="00CD256A"/>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70F0"/>
    <w:rsid w:val="00CD727C"/>
    <w:rsid w:val="00CD751E"/>
    <w:rsid w:val="00CD767F"/>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311A"/>
    <w:rsid w:val="00CE3252"/>
    <w:rsid w:val="00CE36F5"/>
    <w:rsid w:val="00CE42A3"/>
    <w:rsid w:val="00CE45A9"/>
    <w:rsid w:val="00CE4608"/>
    <w:rsid w:val="00CE468A"/>
    <w:rsid w:val="00CE4789"/>
    <w:rsid w:val="00CE491A"/>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206B"/>
    <w:rsid w:val="00CF20F5"/>
    <w:rsid w:val="00CF215D"/>
    <w:rsid w:val="00CF21DC"/>
    <w:rsid w:val="00CF2564"/>
    <w:rsid w:val="00CF2DC1"/>
    <w:rsid w:val="00CF2EEA"/>
    <w:rsid w:val="00CF3524"/>
    <w:rsid w:val="00CF3679"/>
    <w:rsid w:val="00CF3C91"/>
    <w:rsid w:val="00CF3F1F"/>
    <w:rsid w:val="00CF4213"/>
    <w:rsid w:val="00CF4775"/>
    <w:rsid w:val="00CF4B41"/>
    <w:rsid w:val="00CF50F0"/>
    <w:rsid w:val="00CF543B"/>
    <w:rsid w:val="00CF5B02"/>
    <w:rsid w:val="00CF5BF7"/>
    <w:rsid w:val="00CF6444"/>
    <w:rsid w:val="00CF6544"/>
    <w:rsid w:val="00CF6676"/>
    <w:rsid w:val="00CF68E5"/>
    <w:rsid w:val="00CF719D"/>
    <w:rsid w:val="00CF7222"/>
    <w:rsid w:val="00CF73A5"/>
    <w:rsid w:val="00CF73C0"/>
    <w:rsid w:val="00CF74FB"/>
    <w:rsid w:val="00CF7AA1"/>
    <w:rsid w:val="00CF7D27"/>
    <w:rsid w:val="00D00622"/>
    <w:rsid w:val="00D006B0"/>
    <w:rsid w:val="00D00B83"/>
    <w:rsid w:val="00D01654"/>
    <w:rsid w:val="00D016FD"/>
    <w:rsid w:val="00D017D4"/>
    <w:rsid w:val="00D01D9A"/>
    <w:rsid w:val="00D01FD2"/>
    <w:rsid w:val="00D021EA"/>
    <w:rsid w:val="00D02D25"/>
    <w:rsid w:val="00D032E5"/>
    <w:rsid w:val="00D034DE"/>
    <w:rsid w:val="00D03BD5"/>
    <w:rsid w:val="00D03E2C"/>
    <w:rsid w:val="00D03FBE"/>
    <w:rsid w:val="00D03FFC"/>
    <w:rsid w:val="00D048CD"/>
    <w:rsid w:val="00D04F63"/>
    <w:rsid w:val="00D04FB4"/>
    <w:rsid w:val="00D05361"/>
    <w:rsid w:val="00D05464"/>
    <w:rsid w:val="00D0555A"/>
    <w:rsid w:val="00D05CC7"/>
    <w:rsid w:val="00D05D57"/>
    <w:rsid w:val="00D05D8A"/>
    <w:rsid w:val="00D05FE3"/>
    <w:rsid w:val="00D06298"/>
    <w:rsid w:val="00D0635B"/>
    <w:rsid w:val="00D063E8"/>
    <w:rsid w:val="00D06598"/>
    <w:rsid w:val="00D066E7"/>
    <w:rsid w:val="00D07099"/>
    <w:rsid w:val="00D07C4C"/>
    <w:rsid w:val="00D07DB8"/>
    <w:rsid w:val="00D07EB7"/>
    <w:rsid w:val="00D1020A"/>
    <w:rsid w:val="00D102F2"/>
    <w:rsid w:val="00D1059C"/>
    <w:rsid w:val="00D10849"/>
    <w:rsid w:val="00D10A1F"/>
    <w:rsid w:val="00D10FE3"/>
    <w:rsid w:val="00D1106D"/>
    <w:rsid w:val="00D11444"/>
    <w:rsid w:val="00D118E7"/>
    <w:rsid w:val="00D11DCB"/>
    <w:rsid w:val="00D123B1"/>
    <w:rsid w:val="00D1265D"/>
    <w:rsid w:val="00D12836"/>
    <w:rsid w:val="00D12946"/>
    <w:rsid w:val="00D12FFD"/>
    <w:rsid w:val="00D1339B"/>
    <w:rsid w:val="00D13852"/>
    <w:rsid w:val="00D13A5D"/>
    <w:rsid w:val="00D1421B"/>
    <w:rsid w:val="00D14599"/>
    <w:rsid w:val="00D145EE"/>
    <w:rsid w:val="00D14805"/>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2003F"/>
    <w:rsid w:val="00D2008F"/>
    <w:rsid w:val="00D200EF"/>
    <w:rsid w:val="00D20259"/>
    <w:rsid w:val="00D2036D"/>
    <w:rsid w:val="00D203AD"/>
    <w:rsid w:val="00D20436"/>
    <w:rsid w:val="00D2053D"/>
    <w:rsid w:val="00D20C79"/>
    <w:rsid w:val="00D20F2D"/>
    <w:rsid w:val="00D212E2"/>
    <w:rsid w:val="00D21545"/>
    <w:rsid w:val="00D21AAB"/>
    <w:rsid w:val="00D22D1F"/>
    <w:rsid w:val="00D23141"/>
    <w:rsid w:val="00D236E4"/>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8F8"/>
    <w:rsid w:val="00D30B5C"/>
    <w:rsid w:val="00D30B7B"/>
    <w:rsid w:val="00D30C7B"/>
    <w:rsid w:val="00D30CE9"/>
    <w:rsid w:val="00D310BD"/>
    <w:rsid w:val="00D31145"/>
    <w:rsid w:val="00D311A8"/>
    <w:rsid w:val="00D312B0"/>
    <w:rsid w:val="00D31397"/>
    <w:rsid w:val="00D31CA1"/>
    <w:rsid w:val="00D32244"/>
    <w:rsid w:val="00D331BA"/>
    <w:rsid w:val="00D33871"/>
    <w:rsid w:val="00D33FF6"/>
    <w:rsid w:val="00D3438B"/>
    <w:rsid w:val="00D34527"/>
    <w:rsid w:val="00D34629"/>
    <w:rsid w:val="00D34954"/>
    <w:rsid w:val="00D34A44"/>
    <w:rsid w:val="00D34A84"/>
    <w:rsid w:val="00D34FA1"/>
    <w:rsid w:val="00D3537C"/>
    <w:rsid w:val="00D355A4"/>
    <w:rsid w:val="00D35A03"/>
    <w:rsid w:val="00D35DF5"/>
    <w:rsid w:val="00D35E11"/>
    <w:rsid w:val="00D360A0"/>
    <w:rsid w:val="00D363DA"/>
    <w:rsid w:val="00D363F4"/>
    <w:rsid w:val="00D36801"/>
    <w:rsid w:val="00D36FE7"/>
    <w:rsid w:val="00D37551"/>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11"/>
    <w:rsid w:val="00D42F60"/>
    <w:rsid w:val="00D43166"/>
    <w:rsid w:val="00D435D6"/>
    <w:rsid w:val="00D43754"/>
    <w:rsid w:val="00D443D1"/>
    <w:rsid w:val="00D44634"/>
    <w:rsid w:val="00D44847"/>
    <w:rsid w:val="00D44C27"/>
    <w:rsid w:val="00D44DBA"/>
    <w:rsid w:val="00D44E23"/>
    <w:rsid w:val="00D454CF"/>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89A"/>
    <w:rsid w:val="00D5431E"/>
    <w:rsid w:val="00D546CB"/>
    <w:rsid w:val="00D548FD"/>
    <w:rsid w:val="00D54A32"/>
    <w:rsid w:val="00D54D85"/>
    <w:rsid w:val="00D550FF"/>
    <w:rsid w:val="00D557AB"/>
    <w:rsid w:val="00D55967"/>
    <w:rsid w:val="00D56220"/>
    <w:rsid w:val="00D563C5"/>
    <w:rsid w:val="00D56BBA"/>
    <w:rsid w:val="00D56CE7"/>
    <w:rsid w:val="00D57417"/>
    <w:rsid w:val="00D5786F"/>
    <w:rsid w:val="00D57910"/>
    <w:rsid w:val="00D60014"/>
    <w:rsid w:val="00D60336"/>
    <w:rsid w:val="00D6048D"/>
    <w:rsid w:val="00D604C0"/>
    <w:rsid w:val="00D61440"/>
    <w:rsid w:val="00D6149B"/>
    <w:rsid w:val="00D61ABD"/>
    <w:rsid w:val="00D61BB2"/>
    <w:rsid w:val="00D62338"/>
    <w:rsid w:val="00D62C5D"/>
    <w:rsid w:val="00D62F96"/>
    <w:rsid w:val="00D63010"/>
    <w:rsid w:val="00D63556"/>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1007"/>
    <w:rsid w:val="00D710DE"/>
    <w:rsid w:val="00D71594"/>
    <w:rsid w:val="00D71611"/>
    <w:rsid w:val="00D71AC3"/>
    <w:rsid w:val="00D71FB2"/>
    <w:rsid w:val="00D720A9"/>
    <w:rsid w:val="00D7260C"/>
    <w:rsid w:val="00D728D6"/>
    <w:rsid w:val="00D72913"/>
    <w:rsid w:val="00D729FC"/>
    <w:rsid w:val="00D72A92"/>
    <w:rsid w:val="00D7316F"/>
    <w:rsid w:val="00D73CB5"/>
    <w:rsid w:val="00D73E42"/>
    <w:rsid w:val="00D743B2"/>
    <w:rsid w:val="00D74405"/>
    <w:rsid w:val="00D74896"/>
    <w:rsid w:val="00D74A77"/>
    <w:rsid w:val="00D74AFD"/>
    <w:rsid w:val="00D74B64"/>
    <w:rsid w:val="00D74C41"/>
    <w:rsid w:val="00D75A1D"/>
    <w:rsid w:val="00D75BE6"/>
    <w:rsid w:val="00D75BF0"/>
    <w:rsid w:val="00D75FA8"/>
    <w:rsid w:val="00D76031"/>
    <w:rsid w:val="00D7637B"/>
    <w:rsid w:val="00D765BF"/>
    <w:rsid w:val="00D76EB9"/>
    <w:rsid w:val="00D77462"/>
    <w:rsid w:val="00D77899"/>
    <w:rsid w:val="00D7792A"/>
    <w:rsid w:val="00D77A35"/>
    <w:rsid w:val="00D80357"/>
    <w:rsid w:val="00D80B44"/>
    <w:rsid w:val="00D81233"/>
    <w:rsid w:val="00D819F9"/>
    <w:rsid w:val="00D81D11"/>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5C8"/>
    <w:rsid w:val="00D837DF"/>
    <w:rsid w:val="00D83841"/>
    <w:rsid w:val="00D8385A"/>
    <w:rsid w:val="00D83980"/>
    <w:rsid w:val="00D83A97"/>
    <w:rsid w:val="00D83ABF"/>
    <w:rsid w:val="00D83E86"/>
    <w:rsid w:val="00D83F40"/>
    <w:rsid w:val="00D84B7D"/>
    <w:rsid w:val="00D84EFF"/>
    <w:rsid w:val="00D85874"/>
    <w:rsid w:val="00D85E0F"/>
    <w:rsid w:val="00D8603F"/>
    <w:rsid w:val="00D860DC"/>
    <w:rsid w:val="00D8652A"/>
    <w:rsid w:val="00D866B1"/>
    <w:rsid w:val="00D867EB"/>
    <w:rsid w:val="00D86837"/>
    <w:rsid w:val="00D86BC0"/>
    <w:rsid w:val="00D86C1F"/>
    <w:rsid w:val="00D86CAF"/>
    <w:rsid w:val="00D86F6F"/>
    <w:rsid w:val="00D871A6"/>
    <w:rsid w:val="00D87222"/>
    <w:rsid w:val="00D8735B"/>
    <w:rsid w:val="00D879E9"/>
    <w:rsid w:val="00D87B20"/>
    <w:rsid w:val="00D900C6"/>
    <w:rsid w:val="00D900CB"/>
    <w:rsid w:val="00D903B7"/>
    <w:rsid w:val="00D9082A"/>
    <w:rsid w:val="00D9120A"/>
    <w:rsid w:val="00D912BC"/>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131"/>
    <w:rsid w:val="00D968B1"/>
    <w:rsid w:val="00D96951"/>
    <w:rsid w:val="00D9703C"/>
    <w:rsid w:val="00D9704E"/>
    <w:rsid w:val="00D9792C"/>
    <w:rsid w:val="00D97961"/>
    <w:rsid w:val="00D979F6"/>
    <w:rsid w:val="00D97DA3"/>
    <w:rsid w:val="00DA0019"/>
    <w:rsid w:val="00DA01AB"/>
    <w:rsid w:val="00DA02F4"/>
    <w:rsid w:val="00DA0357"/>
    <w:rsid w:val="00DA08B4"/>
    <w:rsid w:val="00DA1413"/>
    <w:rsid w:val="00DA14D7"/>
    <w:rsid w:val="00DA18C7"/>
    <w:rsid w:val="00DA1951"/>
    <w:rsid w:val="00DA206D"/>
    <w:rsid w:val="00DA210D"/>
    <w:rsid w:val="00DA2523"/>
    <w:rsid w:val="00DA2565"/>
    <w:rsid w:val="00DA2867"/>
    <w:rsid w:val="00DA2A79"/>
    <w:rsid w:val="00DA2C16"/>
    <w:rsid w:val="00DA2CF3"/>
    <w:rsid w:val="00DA2E87"/>
    <w:rsid w:val="00DA313C"/>
    <w:rsid w:val="00DA327E"/>
    <w:rsid w:val="00DA37CD"/>
    <w:rsid w:val="00DA4022"/>
    <w:rsid w:val="00DA489E"/>
    <w:rsid w:val="00DA4919"/>
    <w:rsid w:val="00DA4A2A"/>
    <w:rsid w:val="00DA4ADB"/>
    <w:rsid w:val="00DA4BB0"/>
    <w:rsid w:val="00DA4CF8"/>
    <w:rsid w:val="00DA4F16"/>
    <w:rsid w:val="00DA5184"/>
    <w:rsid w:val="00DA5FBE"/>
    <w:rsid w:val="00DA606B"/>
    <w:rsid w:val="00DA68FA"/>
    <w:rsid w:val="00DA6DD2"/>
    <w:rsid w:val="00DA6EF3"/>
    <w:rsid w:val="00DA7491"/>
    <w:rsid w:val="00DA78FC"/>
    <w:rsid w:val="00DA7BC8"/>
    <w:rsid w:val="00DB0372"/>
    <w:rsid w:val="00DB0389"/>
    <w:rsid w:val="00DB06E8"/>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A89"/>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44A"/>
    <w:rsid w:val="00DC079C"/>
    <w:rsid w:val="00DC07EE"/>
    <w:rsid w:val="00DC0C38"/>
    <w:rsid w:val="00DC0D30"/>
    <w:rsid w:val="00DC0D65"/>
    <w:rsid w:val="00DC0F7D"/>
    <w:rsid w:val="00DC12DA"/>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7BA"/>
    <w:rsid w:val="00DC4806"/>
    <w:rsid w:val="00DC4FF4"/>
    <w:rsid w:val="00DC505E"/>
    <w:rsid w:val="00DC51B3"/>
    <w:rsid w:val="00DC51ED"/>
    <w:rsid w:val="00DC537A"/>
    <w:rsid w:val="00DC5E3F"/>
    <w:rsid w:val="00DC641A"/>
    <w:rsid w:val="00DC6473"/>
    <w:rsid w:val="00DC68D0"/>
    <w:rsid w:val="00DC693D"/>
    <w:rsid w:val="00DC6DF1"/>
    <w:rsid w:val="00DC7143"/>
    <w:rsid w:val="00DC7155"/>
    <w:rsid w:val="00DC71E8"/>
    <w:rsid w:val="00DC7474"/>
    <w:rsid w:val="00DC79A2"/>
    <w:rsid w:val="00DC7B00"/>
    <w:rsid w:val="00DC7C56"/>
    <w:rsid w:val="00DD0259"/>
    <w:rsid w:val="00DD089C"/>
    <w:rsid w:val="00DD0ECA"/>
    <w:rsid w:val="00DD0F12"/>
    <w:rsid w:val="00DD0FA4"/>
    <w:rsid w:val="00DD1336"/>
    <w:rsid w:val="00DD1D40"/>
    <w:rsid w:val="00DD1FE4"/>
    <w:rsid w:val="00DD1FFA"/>
    <w:rsid w:val="00DD205B"/>
    <w:rsid w:val="00DD25D7"/>
    <w:rsid w:val="00DD2A02"/>
    <w:rsid w:val="00DD2DDF"/>
    <w:rsid w:val="00DD3552"/>
    <w:rsid w:val="00DD3AD3"/>
    <w:rsid w:val="00DD3E47"/>
    <w:rsid w:val="00DD3E89"/>
    <w:rsid w:val="00DD3F89"/>
    <w:rsid w:val="00DD410D"/>
    <w:rsid w:val="00DD45C4"/>
    <w:rsid w:val="00DD4701"/>
    <w:rsid w:val="00DD4880"/>
    <w:rsid w:val="00DD53E8"/>
    <w:rsid w:val="00DD5425"/>
    <w:rsid w:val="00DD548C"/>
    <w:rsid w:val="00DD55BD"/>
    <w:rsid w:val="00DD57E3"/>
    <w:rsid w:val="00DD5CE2"/>
    <w:rsid w:val="00DD64A6"/>
    <w:rsid w:val="00DD65AA"/>
    <w:rsid w:val="00DD6C14"/>
    <w:rsid w:val="00DD6F6A"/>
    <w:rsid w:val="00DD7284"/>
    <w:rsid w:val="00DD736A"/>
    <w:rsid w:val="00DD7619"/>
    <w:rsid w:val="00DD7DD9"/>
    <w:rsid w:val="00DE05C2"/>
    <w:rsid w:val="00DE0E28"/>
    <w:rsid w:val="00DE0FBE"/>
    <w:rsid w:val="00DE13E3"/>
    <w:rsid w:val="00DE15BD"/>
    <w:rsid w:val="00DE1A4B"/>
    <w:rsid w:val="00DE1DF3"/>
    <w:rsid w:val="00DE1F1A"/>
    <w:rsid w:val="00DE1F5D"/>
    <w:rsid w:val="00DE247B"/>
    <w:rsid w:val="00DE24FA"/>
    <w:rsid w:val="00DE2B36"/>
    <w:rsid w:val="00DE2B5E"/>
    <w:rsid w:val="00DE3240"/>
    <w:rsid w:val="00DE332D"/>
    <w:rsid w:val="00DE3345"/>
    <w:rsid w:val="00DE3674"/>
    <w:rsid w:val="00DE377A"/>
    <w:rsid w:val="00DE3F81"/>
    <w:rsid w:val="00DE4022"/>
    <w:rsid w:val="00DE46E9"/>
    <w:rsid w:val="00DE474A"/>
    <w:rsid w:val="00DE4BBE"/>
    <w:rsid w:val="00DE4D2A"/>
    <w:rsid w:val="00DE4EB1"/>
    <w:rsid w:val="00DE4F95"/>
    <w:rsid w:val="00DE5E1C"/>
    <w:rsid w:val="00DE612B"/>
    <w:rsid w:val="00DE6228"/>
    <w:rsid w:val="00DE63B5"/>
    <w:rsid w:val="00DE6696"/>
    <w:rsid w:val="00DE66B5"/>
    <w:rsid w:val="00DE6FA4"/>
    <w:rsid w:val="00DE7E61"/>
    <w:rsid w:val="00DF032E"/>
    <w:rsid w:val="00DF0489"/>
    <w:rsid w:val="00DF058D"/>
    <w:rsid w:val="00DF0675"/>
    <w:rsid w:val="00DF0A42"/>
    <w:rsid w:val="00DF0B63"/>
    <w:rsid w:val="00DF0D75"/>
    <w:rsid w:val="00DF0F45"/>
    <w:rsid w:val="00DF1300"/>
    <w:rsid w:val="00DF184E"/>
    <w:rsid w:val="00DF19C0"/>
    <w:rsid w:val="00DF1B64"/>
    <w:rsid w:val="00DF20D9"/>
    <w:rsid w:val="00DF28A4"/>
    <w:rsid w:val="00DF2920"/>
    <w:rsid w:val="00DF2F73"/>
    <w:rsid w:val="00DF34F2"/>
    <w:rsid w:val="00DF36A6"/>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A04"/>
    <w:rsid w:val="00DF6DFC"/>
    <w:rsid w:val="00DF6FA3"/>
    <w:rsid w:val="00DF744E"/>
    <w:rsid w:val="00DF7C4D"/>
    <w:rsid w:val="00E00286"/>
    <w:rsid w:val="00E0092B"/>
    <w:rsid w:val="00E00DD3"/>
    <w:rsid w:val="00E00E00"/>
    <w:rsid w:val="00E0103B"/>
    <w:rsid w:val="00E010A2"/>
    <w:rsid w:val="00E017A4"/>
    <w:rsid w:val="00E019A4"/>
    <w:rsid w:val="00E01D44"/>
    <w:rsid w:val="00E02781"/>
    <w:rsid w:val="00E02C19"/>
    <w:rsid w:val="00E02CC3"/>
    <w:rsid w:val="00E02E53"/>
    <w:rsid w:val="00E02E9C"/>
    <w:rsid w:val="00E0309E"/>
    <w:rsid w:val="00E031B7"/>
    <w:rsid w:val="00E03569"/>
    <w:rsid w:val="00E03720"/>
    <w:rsid w:val="00E038A6"/>
    <w:rsid w:val="00E038B8"/>
    <w:rsid w:val="00E03B51"/>
    <w:rsid w:val="00E042A6"/>
    <w:rsid w:val="00E043B9"/>
    <w:rsid w:val="00E04774"/>
    <w:rsid w:val="00E0483D"/>
    <w:rsid w:val="00E049C2"/>
    <w:rsid w:val="00E04EA9"/>
    <w:rsid w:val="00E05030"/>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9E"/>
    <w:rsid w:val="00E1031D"/>
    <w:rsid w:val="00E1070A"/>
    <w:rsid w:val="00E10C3D"/>
    <w:rsid w:val="00E10D23"/>
    <w:rsid w:val="00E10D98"/>
    <w:rsid w:val="00E10E12"/>
    <w:rsid w:val="00E10EFF"/>
    <w:rsid w:val="00E11239"/>
    <w:rsid w:val="00E1171F"/>
    <w:rsid w:val="00E11983"/>
    <w:rsid w:val="00E119B3"/>
    <w:rsid w:val="00E12B37"/>
    <w:rsid w:val="00E12BC1"/>
    <w:rsid w:val="00E13183"/>
    <w:rsid w:val="00E133E7"/>
    <w:rsid w:val="00E1340D"/>
    <w:rsid w:val="00E13875"/>
    <w:rsid w:val="00E13A4E"/>
    <w:rsid w:val="00E149B2"/>
    <w:rsid w:val="00E14D07"/>
    <w:rsid w:val="00E15036"/>
    <w:rsid w:val="00E1547B"/>
    <w:rsid w:val="00E156AC"/>
    <w:rsid w:val="00E15759"/>
    <w:rsid w:val="00E1618F"/>
    <w:rsid w:val="00E164A0"/>
    <w:rsid w:val="00E16D18"/>
    <w:rsid w:val="00E16E72"/>
    <w:rsid w:val="00E1723A"/>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A7"/>
    <w:rsid w:val="00E238B0"/>
    <w:rsid w:val="00E238F2"/>
    <w:rsid w:val="00E23B8F"/>
    <w:rsid w:val="00E23BAD"/>
    <w:rsid w:val="00E23DF0"/>
    <w:rsid w:val="00E23F16"/>
    <w:rsid w:val="00E24043"/>
    <w:rsid w:val="00E242E9"/>
    <w:rsid w:val="00E245C8"/>
    <w:rsid w:val="00E24734"/>
    <w:rsid w:val="00E2490C"/>
    <w:rsid w:val="00E24AE3"/>
    <w:rsid w:val="00E24C04"/>
    <w:rsid w:val="00E24F21"/>
    <w:rsid w:val="00E252CD"/>
    <w:rsid w:val="00E258C4"/>
    <w:rsid w:val="00E26321"/>
    <w:rsid w:val="00E268BE"/>
    <w:rsid w:val="00E26E5E"/>
    <w:rsid w:val="00E26ED2"/>
    <w:rsid w:val="00E275A0"/>
    <w:rsid w:val="00E27B59"/>
    <w:rsid w:val="00E27CA8"/>
    <w:rsid w:val="00E30396"/>
    <w:rsid w:val="00E30C38"/>
    <w:rsid w:val="00E30CFE"/>
    <w:rsid w:val="00E30D93"/>
    <w:rsid w:val="00E31270"/>
    <w:rsid w:val="00E31850"/>
    <w:rsid w:val="00E319B2"/>
    <w:rsid w:val="00E31D2C"/>
    <w:rsid w:val="00E320CE"/>
    <w:rsid w:val="00E32289"/>
    <w:rsid w:val="00E32867"/>
    <w:rsid w:val="00E333EA"/>
    <w:rsid w:val="00E339D2"/>
    <w:rsid w:val="00E33A0F"/>
    <w:rsid w:val="00E33A86"/>
    <w:rsid w:val="00E342F3"/>
    <w:rsid w:val="00E3472E"/>
    <w:rsid w:val="00E348B5"/>
    <w:rsid w:val="00E355F4"/>
    <w:rsid w:val="00E3570B"/>
    <w:rsid w:val="00E35C60"/>
    <w:rsid w:val="00E3607A"/>
    <w:rsid w:val="00E36185"/>
    <w:rsid w:val="00E36584"/>
    <w:rsid w:val="00E36A9A"/>
    <w:rsid w:val="00E36F0D"/>
    <w:rsid w:val="00E37568"/>
    <w:rsid w:val="00E376D1"/>
    <w:rsid w:val="00E37C88"/>
    <w:rsid w:val="00E4036D"/>
    <w:rsid w:val="00E4054A"/>
    <w:rsid w:val="00E409E4"/>
    <w:rsid w:val="00E40FDF"/>
    <w:rsid w:val="00E415BF"/>
    <w:rsid w:val="00E415DB"/>
    <w:rsid w:val="00E4196D"/>
    <w:rsid w:val="00E41A2B"/>
    <w:rsid w:val="00E41A3D"/>
    <w:rsid w:val="00E41E52"/>
    <w:rsid w:val="00E41F3F"/>
    <w:rsid w:val="00E42097"/>
    <w:rsid w:val="00E4236A"/>
    <w:rsid w:val="00E42402"/>
    <w:rsid w:val="00E42519"/>
    <w:rsid w:val="00E42727"/>
    <w:rsid w:val="00E42B95"/>
    <w:rsid w:val="00E42CA6"/>
    <w:rsid w:val="00E42D89"/>
    <w:rsid w:val="00E42FC8"/>
    <w:rsid w:val="00E43202"/>
    <w:rsid w:val="00E4321A"/>
    <w:rsid w:val="00E432F0"/>
    <w:rsid w:val="00E43D62"/>
    <w:rsid w:val="00E447F5"/>
    <w:rsid w:val="00E449C8"/>
    <w:rsid w:val="00E44A26"/>
    <w:rsid w:val="00E44C20"/>
    <w:rsid w:val="00E45266"/>
    <w:rsid w:val="00E45452"/>
    <w:rsid w:val="00E459EC"/>
    <w:rsid w:val="00E45CAC"/>
    <w:rsid w:val="00E45E6C"/>
    <w:rsid w:val="00E4630A"/>
    <w:rsid w:val="00E468D1"/>
    <w:rsid w:val="00E46968"/>
    <w:rsid w:val="00E469EE"/>
    <w:rsid w:val="00E46D5D"/>
    <w:rsid w:val="00E46D81"/>
    <w:rsid w:val="00E4722C"/>
    <w:rsid w:val="00E479B1"/>
    <w:rsid w:val="00E47C5F"/>
    <w:rsid w:val="00E47F0A"/>
    <w:rsid w:val="00E5034B"/>
    <w:rsid w:val="00E50487"/>
    <w:rsid w:val="00E50C45"/>
    <w:rsid w:val="00E50EDE"/>
    <w:rsid w:val="00E50F9C"/>
    <w:rsid w:val="00E511AC"/>
    <w:rsid w:val="00E51759"/>
    <w:rsid w:val="00E51C7A"/>
    <w:rsid w:val="00E51EC9"/>
    <w:rsid w:val="00E51FB4"/>
    <w:rsid w:val="00E52225"/>
    <w:rsid w:val="00E5231B"/>
    <w:rsid w:val="00E5254A"/>
    <w:rsid w:val="00E52747"/>
    <w:rsid w:val="00E52D7B"/>
    <w:rsid w:val="00E53008"/>
    <w:rsid w:val="00E53145"/>
    <w:rsid w:val="00E5372B"/>
    <w:rsid w:val="00E5385A"/>
    <w:rsid w:val="00E53B62"/>
    <w:rsid w:val="00E54608"/>
    <w:rsid w:val="00E54702"/>
    <w:rsid w:val="00E54A0B"/>
    <w:rsid w:val="00E54FC4"/>
    <w:rsid w:val="00E55693"/>
    <w:rsid w:val="00E559D5"/>
    <w:rsid w:val="00E567DD"/>
    <w:rsid w:val="00E56902"/>
    <w:rsid w:val="00E56A5A"/>
    <w:rsid w:val="00E56B65"/>
    <w:rsid w:val="00E5757D"/>
    <w:rsid w:val="00E577F6"/>
    <w:rsid w:val="00E5786D"/>
    <w:rsid w:val="00E57B58"/>
    <w:rsid w:val="00E57FFD"/>
    <w:rsid w:val="00E601A1"/>
    <w:rsid w:val="00E60303"/>
    <w:rsid w:val="00E6077B"/>
    <w:rsid w:val="00E60884"/>
    <w:rsid w:val="00E60D97"/>
    <w:rsid w:val="00E60DDC"/>
    <w:rsid w:val="00E60E44"/>
    <w:rsid w:val="00E61550"/>
    <w:rsid w:val="00E6163E"/>
    <w:rsid w:val="00E61673"/>
    <w:rsid w:val="00E61A40"/>
    <w:rsid w:val="00E61C51"/>
    <w:rsid w:val="00E61C67"/>
    <w:rsid w:val="00E61D59"/>
    <w:rsid w:val="00E621D1"/>
    <w:rsid w:val="00E62225"/>
    <w:rsid w:val="00E62540"/>
    <w:rsid w:val="00E628AA"/>
    <w:rsid w:val="00E62AA4"/>
    <w:rsid w:val="00E62B1A"/>
    <w:rsid w:val="00E6336F"/>
    <w:rsid w:val="00E6382D"/>
    <w:rsid w:val="00E63868"/>
    <w:rsid w:val="00E64275"/>
    <w:rsid w:val="00E646FB"/>
    <w:rsid w:val="00E64815"/>
    <w:rsid w:val="00E64A29"/>
    <w:rsid w:val="00E64ADA"/>
    <w:rsid w:val="00E64CD2"/>
    <w:rsid w:val="00E65041"/>
    <w:rsid w:val="00E6535A"/>
    <w:rsid w:val="00E65920"/>
    <w:rsid w:val="00E65C30"/>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9D6"/>
    <w:rsid w:val="00E70C17"/>
    <w:rsid w:val="00E716CB"/>
    <w:rsid w:val="00E7171F"/>
    <w:rsid w:val="00E720FD"/>
    <w:rsid w:val="00E7214F"/>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7119"/>
    <w:rsid w:val="00E771AF"/>
    <w:rsid w:val="00E77209"/>
    <w:rsid w:val="00E77643"/>
    <w:rsid w:val="00E778A2"/>
    <w:rsid w:val="00E778DA"/>
    <w:rsid w:val="00E778FD"/>
    <w:rsid w:val="00E77CEE"/>
    <w:rsid w:val="00E80098"/>
    <w:rsid w:val="00E804AA"/>
    <w:rsid w:val="00E80C6B"/>
    <w:rsid w:val="00E81639"/>
    <w:rsid w:val="00E81673"/>
    <w:rsid w:val="00E818F6"/>
    <w:rsid w:val="00E81ADF"/>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D3E"/>
    <w:rsid w:val="00E876C3"/>
    <w:rsid w:val="00E876E3"/>
    <w:rsid w:val="00E87E79"/>
    <w:rsid w:val="00E90038"/>
    <w:rsid w:val="00E905B3"/>
    <w:rsid w:val="00E90B11"/>
    <w:rsid w:val="00E90D49"/>
    <w:rsid w:val="00E9106E"/>
    <w:rsid w:val="00E91150"/>
    <w:rsid w:val="00E91631"/>
    <w:rsid w:val="00E91849"/>
    <w:rsid w:val="00E91F3C"/>
    <w:rsid w:val="00E92561"/>
    <w:rsid w:val="00E92635"/>
    <w:rsid w:val="00E92661"/>
    <w:rsid w:val="00E929A7"/>
    <w:rsid w:val="00E92A0D"/>
    <w:rsid w:val="00E92A2D"/>
    <w:rsid w:val="00E92BA3"/>
    <w:rsid w:val="00E934CF"/>
    <w:rsid w:val="00E937B9"/>
    <w:rsid w:val="00E93BA8"/>
    <w:rsid w:val="00E94155"/>
    <w:rsid w:val="00E94944"/>
    <w:rsid w:val="00E95118"/>
    <w:rsid w:val="00E95142"/>
    <w:rsid w:val="00E955F5"/>
    <w:rsid w:val="00E95657"/>
    <w:rsid w:val="00E959BF"/>
    <w:rsid w:val="00E95C0B"/>
    <w:rsid w:val="00E95CD6"/>
    <w:rsid w:val="00E9602F"/>
    <w:rsid w:val="00E9603F"/>
    <w:rsid w:val="00E96061"/>
    <w:rsid w:val="00E9637D"/>
    <w:rsid w:val="00E964B8"/>
    <w:rsid w:val="00E96572"/>
    <w:rsid w:val="00E966A0"/>
    <w:rsid w:val="00E969A5"/>
    <w:rsid w:val="00E971C5"/>
    <w:rsid w:val="00E9731E"/>
    <w:rsid w:val="00E97533"/>
    <w:rsid w:val="00E97679"/>
    <w:rsid w:val="00E97727"/>
    <w:rsid w:val="00E978FB"/>
    <w:rsid w:val="00E97B8E"/>
    <w:rsid w:val="00EA0671"/>
    <w:rsid w:val="00EA0B67"/>
    <w:rsid w:val="00EA0D03"/>
    <w:rsid w:val="00EA0DB3"/>
    <w:rsid w:val="00EA10B2"/>
    <w:rsid w:val="00EA10BC"/>
    <w:rsid w:val="00EA1407"/>
    <w:rsid w:val="00EA170B"/>
    <w:rsid w:val="00EA1842"/>
    <w:rsid w:val="00EA2233"/>
    <w:rsid w:val="00EA27D6"/>
    <w:rsid w:val="00EA289C"/>
    <w:rsid w:val="00EA2990"/>
    <w:rsid w:val="00EA2A8A"/>
    <w:rsid w:val="00EA2AB5"/>
    <w:rsid w:val="00EA2FC9"/>
    <w:rsid w:val="00EA338C"/>
    <w:rsid w:val="00EA3DFD"/>
    <w:rsid w:val="00EA42BD"/>
    <w:rsid w:val="00EA4B90"/>
    <w:rsid w:val="00EA4BD3"/>
    <w:rsid w:val="00EA4FE8"/>
    <w:rsid w:val="00EA53D8"/>
    <w:rsid w:val="00EA54E5"/>
    <w:rsid w:val="00EA5C44"/>
    <w:rsid w:val="00EA5D29"/>
    <w:rsid w:val="00EA6380"/>
    <w:rsid w:val="00EA66B7"/>
    <w:rsid w:val="00EA6B22"/>
    <w:rsid w:val="00EA6BB9"/>
    <w:rsid w:val="00EA6D9E"/>
    <w:rsid w:val="00EA6F34"/>
    <w:rsid w:val="00EA6FC9"/>
    <w:rsid w:val="00EA7021"/>
    <w:rsid w:val="00EA7119"/>
    <w:rsid w:val="00EA712B"/>
    <w:rsid w:val="00EA7393"/>
    <w:rsid w:val="00EA7CFC"/>
    <w:rsid w:val="00EA7DED"/>
    <w:rsid w:val="00EB0262"/>
    <w:rsid w:val="00EB04F0"/>
    <w:rsid w:val="00EB0ABA"/>
    <w:rsid w:val="00EB0D02"/>
    <w:rsid w:val="00EB0D73"/>
    <w:rsid w:val="00EB1774"/>
    <w:rsid w:val="00EB18F8"/>
    <w:rsid w:val="00EB1F74"/>
    <w:rsid w:val="00EB2205"/>
    <w:rsid w:val="00EB2437"/>
    <w:rsid w:val="00EB273A"/>
    <w:rsid w:val="00EB3109"/>
    <w:rsid w:val="00EB315C"/>
    <w:rsid w:val="00EB3317"/>
    <w:rsid w:val="00EB3484"/>
    <w:rsid w:val="00EB3575"/>
    <w:rsid w:val="00EB35D2"/>
    <w:rsid w:val="00EB36F9"/>
    <w:rsid w:val="00EB37D0"/>
    <w:rsid w:val="00EB3E89"/>
    <w:rsid w:val="00EB4316"/>
    <w:rsid w:val="00EB4516"/>
    <w:rsid w:val="00EB4963"/>
    <w:rsid w:val="00EB4F90"/>
    <w:rsid w:val="00EB565B"/>
    <w:rsid w:val="00EB57ED"/>
    <w:rsid w:val="00EB5860"/>
    <w:rsid w:val="00EB6737"/>
    <w:rsid w:val="00EB6D57"/>
    <w:rsid w:val="00EB7807"/>
    <w:rsid w:val="00EB7BD9"/>
    <w:rsid w:val="00EB7E47"/>
    <w:rsid w:val="00EB7FBC"/>
    <w:rsid w:val="00EC00C4"/>
    <w:rsid w:val="00EC06B1"/>
    <w:rsid w:val="00EC07B1"/>
    <w:rsid w:val="00EC0CCE"/>
    <w:rsid w:val="00EC0CED"/>
    <w:rsid w:val="00EC0F87"/>
    <w:rsid w:val="00EC11D9"/>
    <w:rsid w:val="00EC11FE"/>
    <w:rsid w:val="00EC131C"/>
    <w:rsid w:val="00EC15F7"/>
    <w:rsid w:val="00EC1F92"/>
    <w:rsid w:val="00EC21D6"/>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3EC"/>
    <w:rsid w:val="00EC44BD"/>
    <w:rsid w:val="00EC4757"/>
    <w:rsid w:val="00EC4B18"/>
    <w:rsid w:val="00EC50F2"/>
    <w:rsid w:val="00EC515E"/>
    <w:rsid w:val="00EC51A7"/>
    <w:rsid w:val="00EC5385"/>
    <w:rsid w:val="00EC5606"/>
    <w:rsid w:val="00EC5B93"/>
    <w:rsid w:val="00EC6158"/>
    <w:rsid w:val="00EC6183"/>
    <w:rsid w:val="00EC62A5"/>
    <w:rsid w:val="00EC665D"/>
    <w:rsid w:val="00EC723D"/>
    <w:rsid w:val="00EC738E"/>
    <w:rsid w:val="00EC7509"/>
    <w:rsid w:val="00EC768E"/>
    <w:rsid w:val="00EC7D2F"/>
    <w:rsid w:val="00ED0176"/>
    <w:rsid w:val="00ED0E09"/>
    <w:rsid w:val="00ED0EB9"/>
    <w:rsid w:val="00ED0FB8"/>
    <w:rsid w:val="00ED120E"/>
    <w:rsid w:val="00ED148B"/>
    <w:rsid w:val="00ED19A1"/>
    <w:rsid w:val="00ED2089"/>
    <w:rsid w:val="00ED212D"/>
    <w:rsid w:val="00ED24F7"/>
    <w:rsid w:val="00ED26BE"/>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689"/>
    <w:rsid w:val="00ED77F6"/>
    <w:rsid w:val="00ED78A8"/>
    <w:rsid w:val="00ED7F73"/>
    <w:rsid w:val="00EE0300"/>
    <w:rsid w:val="00EE0332"/>
    <w:rsid w:val="00EE03EC"/>
    <w:rsid w:val="00EE06CC"/>
    <w:rsid w:val="00EE07BE"/>
    <w:rsid w:val="00EE0A85"/>
    <w:rsid w:val="00EE0B78"/>
    <w:rsid w:val="00EE12E5"/>
    <w:rsid w:val="00EE196E"/>
    <w:rsid w:val="00EE1E0A"/>
    <w:rsid w:val="00EE240E"/>
    <w:rsid w:val="00EE25B5"/>
    <w:rsid w:val="00EE2967"/>
    <w:rsid w:val="00EE2C1E"/>
    <w:rsid w:val="00EE2C8E"/>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472"/>
    <w:rsid w:val="00EE7566"/>
    <w:rsid w:val="00EF06CD"/>
    <w:rsid w:val="00EF1122"/>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926"/>
    <w:rsid w:val="00EF7B27"/>
    <w:rsid w:val="00EF7BA6"/>
    <w:rsid w:val="00EF7C07"/>
    <w:rsid w:val="00F00133"/>
    <w:rsid w:val="00F003CE"/>
    <w:rsid w:val="00F00491"/>
    <w:rsid w:val="00F00C8B"/>
    <w:rsid w:val="00F00D59"/>
    <w:rsid w:val="00F00D5C"/>
    <w:rsid w:val="00F00F61"/>
    <w:rsid w:val="00F01183"/>
    <w:rsid w:val="00F0147B"/>
    <w:rsid w:val="00F0189F"/>
    <w:rsid w:val="00F01917"/>
    <w:rsid w:val="00F01CD5"/>
    <w:rsid w:val="00F01E98"/>
    <w:rsid w:val="00F023AF"/>
    <w:rsid w:val="00F024F7"/>
    <w:rsid w:val="00F0287B"/>
    <w:rsid w:val="00F02FE2"/>
    <w:rsid w:val="00F03183"/>
    <w:rsid w:val="00F03259"/>
    <w:rsid w:val="00F03A50"/>
    <w:rsid w:val="00F03F06"/>
    <w:rsid w:val="00F04B42"/>
    <w:rsid w:val="00F0513D"/>
    <w:rsid w:val="00F05917"/>
    <w:rsid w:val="00F05955"/>
    <w:rsid w:val="00F05993"/>
    <w:rsid w:val="00F059B2"/>
    <w:rsid w:val="00F05F42"/>
    <w:rsid w:val="00F06ECA"/>
    <w:rsid w:val="00F074ED"/>
    <w:rsid w:val="00F075FF"/>
    <w:rsid w:val="00F076D5"/>
    <w:rsid w:val="00F07B81"/>
    <w:rsid w:val="00F1013C"/>
    <w:rsid w:val="00F10403"/>
    <w:rsid w:val="00F1105A"/>
    <w:rsid w:val="00F11940"/>
    <w:rsid w:val="00F11C82"/>
    <w:rsid w:val="00F11E1E"/>
    <w:rsid w:val="00F11FCF"/>
    <w:rsid w:val="00F12A8A"/>
    <w:rsid w:val="00F13456"/>
    <w:rsid w:val="00F1368B"/>
    <w:rsid w:val="00F13889"/>
    <w:rsid w:val="00F1425B"/>
    <w:rsid w:val="00F14567"/>
    <w:rsid w:val="00F15029"/>
    <w:rsid w:val="00F1557F"/>
    <w:rsid w:val="00F167CC"/>
    <w:rsid w:val="00F16915"/>
    <w:rsid w:val="00F16C96"/>
    <w:rsid w:val="00F16E49"/>
    <w:rsid w:val="00F175BC"/>
    <w:rsid w:val="00F176A1"/>
    <w:rsid w:val="00F1794D"/>
    <w:rsid w:val="00F17A71"/>
    <w:rsid w:val="00F20186"/>
    <w:rsid w:val="00F20DB7"/>
    <w:rsid w:val="00F20DE2"/>
    <w:rsid w:val="00F21A0D"/>
    <w:rsid w:val="00F21AA7"/>
    <w:rsid w:val="00F21AE0"/>
    <w:rsid w:val="00F21CE1"/>
    <w:rsid w:val="00F21F22"/>
    <w:rsid w:val="00F2200C"/>
    <w:rsid w:val="00F22A02"/>
    <w:rsid w:val="00F22E04"/>
    <w:rsid w:val="00F231DB"/>
    <w:rsid w:val="00F2323B"/>
    <w:rsid w:val="00F235EC"/>
    <w:rsid w:val="00F23664"/>
    <w:rsid w:val="00F23B86"/>
    <w:rsid w:val="00F240BB"/>
    <w:rsid w:val="00F242E8"/>
    <w:rsid w:val="00F24BBC"/>
    <w:rsid w:val="00F24C9A"/>
    <w:rsid w:val="00F25370"/>
    <w:rsid w:val="00F254C4"/>
    <w:rsid w:val="00F2559D"/>
    <w:rsid w:val="00F25E06"/>
    <w:rsid w:val="00F263C0"/>
    <w:rsid w:val="00F26BBA"/>
    <w:rsid w:val="00F26FE1"/>
    <w:rsid w:val="00F2737F"/>
    <w:rsid w:val="00F27521"/>
    <w:rsid w:val="00F27609"/>
    <w:rsid w:val="00F2781B"/>
    <w:rsid w:val="00F27B19"/>
    <w:rsid w:val="00F30488"/>
    <w:rsid w:val="00F3058E"/>
    <w:rsid w:val="00F30A00"/>
    <w:rsid w:val="00F30CD3"/>
    <w:rsid w:val="00F30D17"/>
    <w:rsid w:val="00F30E2A"/>
    <w:rsid w:val="00F31108"/>
    <w:rsid w:val="00F31235"/>
    <w:rsid w:val="00F31635"/>
    <w:rsid w:val="00F316E1"/>
    <w:rsid w:val="00F31A54"/>
    <w:rsid w:val="00F31CBE"/>
    <w:rsid w:val="00F32486"/>
    <w:rsid w:val="00F32B5C"/>
    <w:rsid w:val="00F32E74"/>
    <w:rsid w:val="00F32ECE"/>
    <w:rsid w:val="00F330FF"/>
    <w:rsid w:val="00F33AFB"/>
    <w:rsid w:val="00F3402F"/>
    <w:rsid w:val="00F34104"/>
    <w:rsid w:val="00F3494D"/>
    <w:rsid w:val="00F34EE7"/>
    <w:rsid w:val="00F3506C"/>
    <w:rsid w:val="00F3515B"/>
    <w:rsid w:val="00F3551F"/>
    <w:rsid w:val="00F35685"/>
    <w:rsid w:val="00F35BA3"/>
    <w:rsid w:val="00F35E4B"/>
    <w:rsid w:val="00F35FEE"/>
    <w:rsid w:val="00F36273"/>
    <w:rsid w:val="00F36AFF"/>
    <w:rsid w:val="00F36CBF"/>
    <w:rsid w:val="00F36D99"/>
    <w:rsid w:val="00F36DF2"/>
    <w:rsid w:val="00F36EA3"/>
    <w:rsid w:val="00F36ED9"/>
    <w:rsid w:val="00F371AA"/>
    <w:rsid w:val="00F37582"/>
    <w:rsid w:val="00F37CE4"/>
    <w:rsid w:val="00F40005"/>
    <w:rsid w:val="00F403EC"/>
    <w:rsid w:val="00F4094A"/>
    <w:rsid w:val="00F409D4"/>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51F"/>
    <w:rsid w:val="00F4458D"/>
    <w:rsid w:val="00F4482E"/>
    <w:rsid w:val="00F448B0"/>
    <w:rsid w:val="00F448DA"/>
    <w:rsid w:val="00F44BDA"/>
    <w:rsid w:val="00F451CE"/>
    <w:rsid w:val="00F452D2"/>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689"/>
    <w:rsid w:val="00F51B92"/>
    <w:rsid w:val="00F51BBF"/>
    <w:rsid w:val="00F51FC4"/>
    <w:rsid w:val="00F520E0"/>
    <w:rsid w:val="00F520E6"/>
    <w:rsid w:val="00F52506"/>
    <w:rsid w:val="00F527CF"/>
    <w:rsid w:val="00F52AF6"/>
    <w:rsid w:val="00F52C09"/>
    <w:rsid w:val="00F530F0"/>
    <w:rsid w:val="00F53456"/>
    <w:rsid w:val="00F5398E"/>
    <w:rsid w:val="00F53A1F"/>
    <w:rsid w:val="00F53C37"/>
    <w:rsid w:val="00F53EC2"/>
    <w:rsid w:val="00F547A6"/>
    <w:rsid w:val="00F5494E"/>
    <w:rsid w:val="00F54A34"/>
    <w:rsid w:val="00F5584E"/>
    <w:rsid w:val="00F55C57"/>
    <w:rsid w:val="00F55D54"/>
    <w:rsid w:val="00F55E13"/>
    <w:rsid w:val="00F56047"/>
    <w:rsid w:val="00F5694F"/>
    <w:rsid w:val="00F57287"/>
    <w:rsid w:val="00F57458"/>
    <w:rsid w:val="00F57B54"/>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37"/>
    <w:rsid w:val="00F64389"/>
    <w:rsid w:val="00F64A5E"/>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7637"/>
    <w:rsid w:val="00F67CC6"/>
    <w:rsid w:val="00F67FF8"/>
    <w:rsid w:val="00F7022C"/>
    <w:rsid w:val="00F70414"/>
    <w:rsid w:val="00F7055F"/>
    <w:rsid w:val="00F706E8"/>
    <w:rsid w:val="00F70725"/>
    <w:rsid w:val="00F70837"/>
    <w:rsid w:val="00F70DC1"/>
    <w:rsid w:val="00F71208"/>
    <w:rsid w:val="00F714F6"/>
    <w:rsid w:val="00F717CA"/>
    <w:rsid w:val="00F71A2E"/>
    <w:rsid w:val="00F71A3B"/>
    <w:rsid w:val="00F71DDE"/>
    <w:rsid w:val="00F71E31"/>
    <w:rsid w:val="00F71F4B"/>
    <w:rsid w:val="00F72413"/>
    <w:rsid w:val="00F7289D"/>
    <w:rsid w:val="00F72F65"/>
    <w:rsid w:val="00F7329E"/>
    <w:rsid w:val="00F73609"/>
    <w:rsid w:val="00F73706"/>
    <w:rsid w:val="00F737D6"/>
    <w:rsid w:val="00F73A09"/>
    <w:rsid w:val="00F73F54"/>
    <w:rsid w:val="00F742C9"/>
    <w:rsid w:val="00F7462C"/>
    <w:rsid w:val="00F74685"/>
    <w:rsid w:val="00F749C1"/>
    <w:rsid w:val="00F74F46"/>
    <w:rsid w:val="00F74FA0"/>
    <w:rsid w:val="00F7506F"/>
    <w:rsid w:val="00F7564B"/>
    <w:rsid w:val="00F7564C"/>
    <w:rsid w:val="00F7602C"/>
    <w:rsid w:val="00F760CE"/>
    <w:rsid w:val="00F761F7"/>
    <w:rsid w:val="00F76874"/>
    <w:rsid w:val="00F7698C"/>
    <w:rsid w:val="00F769EC"/>
    <w:rsid w:val="00F77365"/>
    <w:rsid w:val="00F77592"/>
    <w:rsid w:val="00F778BC"/>
    <w:rsid w:val="00F77A06"/>
    <w:rsid w:val="00F77BF1"/>
    <w:rsid w:val="00F77BF4"/>
    <w:rsid w:val="00F80A78"/>
    <w:rsid w:val="00F80F87"/>
    <w:rsid w:val="00F8117B"/>
    <w:rsid w:val="00F81E79"/>
    <w:rsid w:val="00F82086"/>
    <w:rsid w:val="00F820F8"/>
    <w:rsid w:val="00F821C3"/>
    <w:rsid w:val="00F82750"/>
    <w:rsid w:val="00F827FA"/>
    <w:rsid w:val="00F82E4B"/>
    <w:rsid w:val="00F82E9C"/>
    <w:rsid w:val="00F82FC6"/>
    <w:rsid w:val="00F8327D"/>
    <w:rsid w:val="00F833FA"/>
    <w:rsid w:val="00F836B0"/>
    <w:rsid w:val="00F83827"/>
    <w:rsid w:val="00F83AC2"/>
    <w:rsid w:val="00F83F88"/>
    <w:rsid w:val="00F83FF3"/>
    <w:rsid w:val="00F85097"/>
    <w:rsid w:val="00F851E3"/>
    <w:rsid w:val="00F854A6"/>
    <w:rsid w:val="00F85AA0"/>
    <w:rsid w:val="00F862DF"/>
    <w:rsid w:val="00F865D7"/>
    <w:rsid w:val="00F86B9F"/>
    <w:rsid w:val="00F86C03"/>
    <w:rsid w:val="00F876EC"/>
    <w:rsid w:val="00F87A75"/>
    <w:rsid w:val="00F87D60"/>
    <w:rsid w:val="00F87E81"/>
    <w:rsid w:val="00F87F35"/>
    <w:rsid w:val="00F87FCE"/>
    <w:rsid w:val="00F900DE"/>
    <w:rsid w:val="00F90B56"/>
    <w:rsid w:val="00F90CA1"/>
    <w:rsid w:val="00F90CC4"/>
    <w:rsid w:val="00F90DA9"/>
    <w:rsid w:val="00F910D4"/>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3B72"/>
    <w:rsid w:val="00F94187"/>
    <w:rsid w:val="00F942CF"/>
    <w:rsid w:val="00F945CB"/>
    <w:rsid w:val="00F94867"/>
    <w:rsid w:val="00F9515B"/>
    <w:rsid w:val="00F95239"/>
    <w:rsid w:val="00F95E3B"/>
    <w:rsid w:val="00F966E2"/>
    <w:rsid w:val="00F96BD4"/>
    <w:rsid w:val="00F96DD6"/>
    <w:rsid w:val="00F97056"/>
    <w:rsid w:val="00F97110"/>
    <w:rsid w:val="00F97324"/>
    <w:rsid w:val="00F974F9"/>
    <w:rsid w:val="00F978A3"/>
    <w:rsid w:val="00F97C78"/>
    <w:rsid w:val="00F97F21"/>
    <w:rsid w:val="00FA041A"/>
    <w:rsid w:val="00FA06D8"/>
    <w:rsid w:val="00FA0800"/>
    <w:rsid w:val="00FA0897"/>
    <w:rsid w:val="00FA0BE9"/>
    <w:rsid w:val="00FA0E16"/>
    <w:rsid w:val="00FA12D4"/>
    <w:rsid w:val="00FA13D7"/>
    <w:rsid w:val="00FA1611"/>
    <w:rsid w:val="00FA1867"/>
    <w:rsid w:val="00FA2012"/>
    <w:rsid w:val="00FA209F"/>
    <w:rsid w:val="00FA2131"/>
    <w:rsid w:val="00FA2C67"/>
    <w:rsid w:val="00FA2ECE"/>
    <w:rsid w:val="00FA3174"/>
    <w:rsid w:val="00FA31FC"/>
    <w:rsid w:val="00FA3B1D"/>
    <w:rsid w:val="00FA3B64"/>
    <w:rsid w:val="00FA3D8C"/>
    <w:rsid w:val="00FA3F5F"/>
    <w:rsid w:val="00FA3FB1"/>
    <w:rsid w:val="00FA44DC"/>
    <w:rsid w:val="00FA460A"/>
    <w:rsid w:val="00FA47B5"/>
    <w:rsid w:val="00FA48CA"/>
    <w:rsid w:val="00FA49E1"/>
    <w:rsid w:val="00FA4BDE"/>
    <w:rsid w:val="00FA56B2"/>
    <w:rsid w:val="00FA5AB3"/>
    <w:rsid w:val="00FA61EC"/>
    <w:rsid w:val="00FA63E9"/>
    <w:rsid w:val="00FA64E0"/>
    <w:rsid w:val="00FA6507"/>
    <w:rsid w:val="00FA6596"/>
    <w:rsid w:val="00FA674C"/>
    <w:rsid w:val="00FA6A35"/>
    <w:rsid w:val="00FA6BC3"/>
    <w:rsid w:val="00FA7ACF"/>
    <w:rsid w:val="00FA7F1E"/>
    <w:rsid w:val="00FA7F8B"/>
    <w:rsid w:val="00FB009E"/>
    <w:rsid w:val="00FB01F8"/>
    <w:rsid w:val="00FB0679"/>
    <w:rsid w:val="00FB09DC"/>
    <w:rsid w:val="00FB0D27"/>
    <w:rsid w:val="00FB1111"/>
    <w:rsid w:val="00FB1154"/>
    <w:rsid w:val="00FB18CA"/>
    <w:rsid w:val="00FB1E06"/>
    <w:rsid w:val="00FB1E88"/>
    <w:rsid w:val="00FB220B"/>
    <w:rsid w:val="00FB2415"/>
    <w:rsid w:val="00FB259D"/>
    <w:rsid w:val="00FB27E8"/>
    <w:rsid w:val="00FB2CEA"/>
    <w:rsid w:val="00FB2D43"/>
    <w:rsid w:val="00FB2DB1"/>
    <w:rsid w:val="00FB2E63"/>
    <w:rsid w:val="00FB34D2"/>
    <w:rsid w:val="00FB3A4E"/>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74C2"/>
    <w:rsid w:val="00FB7B9D"/>
    <w:rsid w:val="00FB7BA8"/>
    <w:rsid w:val="00FC0E18"/>
    <w:rsid w:val="00FC0F87"/>
    <w:rsid w:val="00FC1579"/>
    <w:rsid w:val="00FC1CBC"/>
    <w:rsid w:val="00FC1D6C"/>
    <w:rsid w:val="00FC1E7A"/>
    <w:rsid w:val="00FC2C39"/>
    <w:rsid w:val="00FC2EFB"/>
    <w:rsid w:val="00FC2FF9"/>
    <w:rsid w:val="00FC30D9"/>
    <w:rsid w:val="00FC31EC"/>
    <w:rsid w:val="00FC38A1"/>
    <w:rsid w:val="00FC3998"/>
    <w:rsid w:val="00FC3EA6"/>
    <w:rsid w:val="00FC4AA1"/>
    <w:rsid w:val="00FC4C80"/>
    <w:rsid w:val="00FC4EC0"/>
    <w:rsid w:val="00FC517D"/>
    <w:rsid w:val="00FC54B6"/>
    <w:rsid w:val="00FC55E8"/>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C7FA7"/>
    <w:rsid w:val="00FD0205"/>
    <w:rsid w:val="00FD0AA4"/>
    <w:rsid w:val="00FD0FC9"/>
    <w:rsid w:val="00FD1836"/>
    <w:rsid w:val="00FD1B3F"/>
    <w:rsid w:val="00FD1CC4"/>
    <w:rsid w:val="00FD23EB"/>
    <w:rsid w:val="00FD2A76"/>
    <w:rsid w:val="00FD2AE0"/>
    <w:rsid w:val="00FD3BE2"/>
    <w:rsid w:val="00FD3D08"/>
    <w:rsid w:val="00FD3DCC"/>
    <w:rsid w:val="00FD3E34"/>
    <w:rsid w:val="00FD429A"/>
    <w:rsid w:val="00FD4389"/>
    <w:rsid w:val="00FD475E"/>
    <w:rsid w:val="00FD4812"/>
    <w:rsid w:val="00FD49A4"/>
    <w:rsid w:val="00FD4DB2"/>
    <w:rsid w:val="00FD5A36"/>
    <w:rsid w:val="00FD5B53"/>
    <w:rsid w:val="00FD6368"/>
    <w:rsid w:val="00FD6D3F"/>
    <w:rsid w:val="00FD72A6"/>
    <w:rsid w:val="00FD73B7"/>
    <w:rsid w:val="00FD7CE9"/>
    <w:rsid w:val="00FD7DB1"/>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E8B"/>
    <w:rsid w:val="00FE40BD"/>
    <w:rsid w:val="00FE4977"/>
    <w:rsid w:val="00FE4D2E"/>
    <w:rsid w:val="00FE4F18"/>
    <w:rsid w:val="00FE5335"/>
    <w:rsid w:val="00FE5407"/>
    <w:rsid w:val="00FE5663"/>
    <w:rsid w:val="00FE5E54"/>
    <w:rsid w:val="00FE5F53"/>
    <w:rsid w:val="00FE647B"/>
    <w:rsid w:val="00FE67EE"/>
    <w:rsid w:val="00FE7471"/>
    <w:rsid w:val="00FE7A12"/>
    <w:rsid w:val="00FE7BCB"/>
    <w:rsid w:val="00FF063C"/>
    <w:rsid w:val="00FF063E"/>
    <w:rsid w:val="00FF0987"/>
    <w:rsid w:val="00FF0D71"/>
    <w:rsid w:val="00FF11DD"/>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08D"/>
    <w:rsid w:val="00FF6349"/>
    <w:rsid w:val="00FF636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1FA67"/>
  <w15:docId w15:val="{7FE25A0F-2CC5-4CA3-B043-A3AC9D65E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77F9"/>
    <w:pPr>
      <w:spacing w:after="180"/>
    </w:p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B333A0"/>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uiPriority w:val="99"/>
    <w:semiHidden/>
    <w:rsid w:val="00B333A0"/>
    <w:rPr>
      <w:b/>
      <w:position w:val="6"/>
      <w:sz w:val="16"/>
    </w:rPr>
  </w:style>
  <w:style w:type="paragraph" w:styleId="FootnoteText">
    <w:name w:val="footnote text"/>
    <w:basedOn w:val="Normal"/>
    <w:link w:val="FootnoteTextChar"/>
    <w:uiPriority w:val="99"/>
    <w:semiHidden/>
    <w:rsid w:val="00B333A0"/>
    <w:pPr>
      <w:keepLines/>
      <w:spacing w:after="0"/>
      <w:ind w:left="454" w:hanging="454"/>
    </w:pPr>
    <w:rPr>
      <w:sz w:val="16"/>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Zchn"/>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qFormat/>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
    <w:link w:val="Caption"/>
    <w:rsid w:val="00CF7D27"/>
    <w:rPr>
      <w:rFonts w:eastAsia="MS Mincho"/>
      <w:b/>
      <w:lang w:val="en-GB" w:eastAsia="en-US" w:bidi="ar-SA"/>
    </w:rPr>
  </w:style>
  <w:style w:type="character" w:styleId="Hyperlink">
    <w:name w:val="Hyperlink"/>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link w:val="ReferenceChar"/>
    <w:qFormat/>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qFormat/>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uiPriority w:val="99"/>
    <w:qForma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uiPriority w:val="20"/>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Lista1,列出段落,목록 단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eastAsia="en-US"/>
    </w:rPr>
  </w:style>
  <w:style w:type="character" w:customStyle="1" w:styleId="TAHCar">
    <w:name w:val="TAH Car"/>
    <w:link w:val="TAH"/>
    <w:rsid w:val="00264E35"/>
    <w:rPr>
      <w:rFonts w:ascii="Arial" w:hAnsi="Arial"/>
      <w:b/>
      <w:sz w:val="18"/>
      <w:lang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rsid w:val="00C43031"/>
    <w:rPr>
      <w:lang w:eastAsia="en-US"/>
    </w:rPr>
  </w:style>
  <w:style w:type="paragraph" w:customStyle="1" w:styleId="ydp76149c4fyiv9573453272msolistparagraph">
    <w:name w:val="ydp76149c4fyiv9573453272msolistparagraph"/>
    <w:basedOn w:val="Normal"/>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2">
    <w:name w:val="문단"/>
    <w:basedOn w:val="Normal"/>
    <w:rsid w:val="006971E3"/>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列表段落1 Char,—ño’i—Ž Char,¥ê¥¹¥È¶ÎÂä Char,Paragrafo elenco Char"/>
    <w:link w:val="ListParagraph"/>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DefaultParagraphFont"/>
    <w:rsid w:val="00EE2967"/>
  </w:style>
  <w:style w:type="table" w:customStyle="1" w:styleId="1">
    <w:name w:val="网格型1"/>
    <w:basedOn w:val="TableNormal"/>
    <w:next w:val="TableGrid"/>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character" w:customStyle="1" w:styleId="B2Char">
    <w:name w:val="B2 Char"/>
    <w:link w:val="B2"/>
    <w:qFormat/>
    <w:rsid w:val="005015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37764309">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61647194">
      <w:bodyDiv w:val="1"/>
      <w:marLeft w:val="0"/>
      <w:marRight w:val="0"/>
      <w:marTop w:val="0"/>
      <w:marBottom w:val="0"/>
      <w:divBdr>
        <w:top w:val="none" w:sz="0" w:space="0" w:color="auto"/>
        <w:left w:val="none" w:sz="0" w:space="0" w:color="auto"/>
        <w:bottom w:val="none" w:sz="0" w:space="0" w:color="auto"/>
        <w:right w:val="none" w:sz="0" w:space="0" w:color="auto"/>
      </w:divBdr>
      <w:divsChild>
        <w:div w:id="202984082">
          <w:marLeft w:val="360"/>
          <w:marRight w:val="0"/>
          <w:marTop w:val="200"/>
          <w:marBottom w:val="0"/>
          <w:divBdr>
            <w:top w:val="none" w:sz="0" w:space="0" w:color="auto"/>
            <w:left w:val="none" w:sz="0" w:space="0" w:color="auto"/>
            <w:bottom w:val="none" w:sz="0" w:space="0" w:color="auto"/>
            <w:right w:val="none" w:sz="0" w:space="0" w:color="auto"/>
          </w:divBdr>
        </w:div>
        <w:div w:id="822284215">
          <w:marLeft w:val="1080"/>
          <w:marRight w:val="0"/>
          <w:marTop w:val="100"/>
          <w:marBottom w:val="0"/>
          <w:divBdr>
            <w:top w:val="none" w:sz="0" w:space="0" w:color="auto"/>
            <w:left w:val="none" w:sz="0" w:space="0" w:color="auto"/>
            <w:bottom w:val="none" w:sz="0" w:space="0" w:color="auto"/>
            <w:right w:val="none" w:sz="0" w:space="0" w:color="auto"/>
          </w:divBdr>
        </w:div>
        <w:div w:id="2089885483">
          <w:marLeft w:val="1800"/>
          <w:marRight w:val="0"/>
          <w:marTop w:val="100"/>
          <w:marBottom w:val="0"/>
          <w:divBdr>
            <w:top w:val="none" w:sz="0" w:space="0" w:color="auto"/>
            <w:left w:val="none" w:sz="0" w:space="0" w:color="auto"/>
            <w:bottom w:val="none" w:sz="0" w:space="0" w:color="auto"/>
            <w:right w:val="none" w:sz="0" w:space="0" w:color="auto"/>
          </w:divBdr>
        </w:div>
        <w:div w:id="642657591">
          <w:marLeft w:val="1800"/>
          <w:marRight w:val="0"/>
          <w:marTop w:val="100"/>
          <w:marBottom w:val="0"/>
          <w:divBdr>
            <w:top w:val="none" w:sz="0" w:space="0" w:color="auto"/>
            <w:left w:val="none" w:sz="0" w:space="0" w:color="auto"/>
            <w:bottom w:val="none" w:sz="0" w:space="0" w:color="auto"/>
            <w:right w:val="none" w:sz="0" w:space="0" w:color="auto"/>
          </w:divBdr>
        </w:div>
        <w:div w:id="568543000">
          <w:marLeft w:val="2520"/>
          <w:marRight w:val="0"/>
          <w:marTop w:val="100"/>
          <w:marBottom w:val="0"/>
          <w:divBdr>
            <w:top w:val="none" w:sz="0" w:space="0" w:color="auto"/>
            <w:left w:val="none" w:sz="0" w:space="0" w:color="auto"/>
            <w:bottom w:val="none" w:sz="0" w:space="0" w:color="auto"/>
            <w:right w:val="none" w:sz="0" w:space="0" w:color="auto"/>
          </w:divBdr>
        </w:div>
        <w:div w:id="1502964078">
          <w:marLeft w:val="2520"/>
          <w:marRight w:val="0"/>
          <w:marTop w:val="100"/>
          <w:marBottom w:val="0"/>
          <w:divBdr>
            <w:top w:val="none" w:sz="0" w:space="0" w:color="auto"/>
            <w:left w:val="none" w:sz="0" w:space="0" w:color="auto"/>
            <w:bottom w:val="none" w:sz="0" w:space="0" w:color="auto"/>
            <w:right w:val="none" w:sz="0" w:space="0" w:color="auto"/>
          </w:divBdr>
        </w:div>
        <w:div w:id="1489203599">
          <w:marLeft w:val="1080"/>
          <w:marRight w:val="0"/>
          <w:marTop w:val="100"/>
          <w:marBottom w:val="0"/>
          <w:divBdr>
            <w:top w:val="none" w:sz="0" w:space="0" w:color="auto"/>
            <w:left w:val="none" w:sz="0" w:space="0" w:color="auto"/>
            <w:bottom w:val="none" w:sz="0" w:space="0" w:color="auto"/>
            <w:right w:val="none" w:sz="0" w:space="0" w:color="auto"/>
          </w:divBdr>
        </w:div>
      </w:divsChild>
    </w:div>
    <w:div w:id="577179663">
      <w:bodyDiv w:val="1"/>
      <w:marLeft w:val="0"/>
      <w:marRight w:val="0"/>
      <w:marTop w:val="0"/>
      <w:marBottom w:val="0"/>
      <w:divBdr>
        <w:top w:val="none" w:sz="0" w:space="0" w:color="auto"/>
        <w:left w:val="none" w:sz="0" w:space="0" w:color="auto"/>
        <w:bottom w:val="none" w:sz="0" w:space="0" w:color="auto"/>
        <w:right w:val="none" w:sz="0" w:space="0" w:color="auto"/>
      </w:divBdr>
      <w:divsChild>
        <w:div w:id="59602723">
          <w:marLeft w:val="1080"/>
          <w:marRight w:val="0"/>
          <w:marTop w:val="100"/>
          <w:marBottom w:val="0"/>
          <w:divBdr>
            <w:top w:val="none" w:sz="0" w:space="0" w:color="auto"/>
            <w:left w:val="none" w:sz="0" w:space="0" w:color="auto"/>
            <w:bottom w:val="none" w:sz="0" w:space="0" w:color="auto"/>
            <w:right w:val="none" w:sz="0" w:space="0" w:color="auto"/>
          </w:divBdr>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74991844">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694659">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DF8191-2504-4D43-B9F8-B8CA8BE73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450</TotalTime>
  <Pages>2</Pages>
  <Words>806</Words>
  <Characters>4595</Characters>
  <Application>Microsoft Office Word</Application>
  <DocSecurity>0</DocSecurity>
  <Lines>38</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cp:lastModifiedBy>
  <cp:revision>10</cp:revision>
  <cp:lastPrinted>2010-03-24T02:20:00Z</cp:lastPrinted>
  <dcterms:created xsi:type="dcterms:W3CDTF">2020-02-14T01:32:00Z</dcterms:created>
  <dcterms:modified xsi:type="dcterms:W3CDTF">2020-02-14T17:50:00Z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C:\Users\samsung\Desktop\eURLLC\Draft Tdoc\R1-1808787 eURLLC L1 enhancement.doc</vt:lpwstr>
  </property>
</Properties>
</file>